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b/>
          <w:bCs/>
          <w:sz w:val="44"/>
          <w:szCs w:val="44"/>
        </w:rPr>
      </w:pPr>
    </w:p>
    <w:p>
      <w:pPr>
        <w:spacing w:line="560" w:lineRule="exact"/>
        <w:jc w:val="center"/>
        <w:rPr>
          <w:rFonts w:ascii="宋体" w:hAnsi="宋体" w:eastAsia="宋体" w:cs="宋体"/>
          <w:b/>
          <w:bCs/>
          <w:sz w:val="36"/>
          <w:szCs w:val="36"/>
        </w:rPr>
      </w:pPr>
      <w:r>
        <w:rPr>
          <w:rFonts w:hint="eastAsia" w:ascii="宋体" w:hAnsi="宋体" w:eastAsia="宋体" w:cs="宋体"/>
          <w:b/>
          <w:bCs/>
          <w:sz w:val="36"/>
          <w:szCs w:val="36"/>
        </w:rPr>
        <w:t>安徽省</w:t>
      </w:r>
      <w:r>
        <w:rPr>
          <w:rFonts w:hint="eastAsia" w:ascii="宋体" w:hAnsi="宋体" w:eastAsia="宋体" w:cs="宋体"/>
          <w:b/>
          <w:bCs/>
          <w:sz w:val="36"/>
          <w:szCs w:val="36"/>
          <w:lang w:eastAsia="zh-CN"/>
        </w:rPr>
        <w:t>中盛建设工程试验检测</w:t>
      </w:r>
      <w:r>
        <w:rPr>
          <w:rFonts w:hint="eastAsia" w:ascii="宋体" w:hAnsi="宋体" w:eastAsia="宋体" w:cs="宋体"/>
          <w:b/>
          <w:bCs/>
          <w:sz w:val="36"/>
          <w:szCs w:val="36"/>
        </w:rPr>
        <w:t>有限公司</w:t>
      </w:r>
    </w:p>
    <w:p>
      <w:pPr>
        <w:spacing w:line="540" w:lineRule="exact"/>
        <w:jc w:val="center"/>
        <w:rPr>
          <w:rFonts w:ascii="Times New Roman" w:hAnsi="Times New Roman" w:cs="Times New Roman"/>
          <w:sz w:val="32"/>
          <w:szCs w:val="32"/>
        </w:rPr>
      </w:pPr>
      <w:r>
        <w:rPr>
          <w:rFonts w:hint="eastAsia" w:ascii="宋体" w:hAnsi="宋体" w:eastAsia="宋体" w:cs="宋体"/>
          <w:b/>
          <w:bCs/>
          <w:sz w:val="32"/>
          <w:szCs w:val="32"/>
        </w:rPr>
        <w:t>2022年夏季工作服采购项目</w:t>
      </w: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3"/>
        <w:outlineLvl w:val="9"/>
        <w:rPr>
          <w:rFonts w:ascii="Times New Roman" w:hAnsi="Times New Roman" w:cs="Times New Roman"/>
          <w:szCs w:val="21"/>
        </w:rPr>
      </w:pPr>
    </w:p>
    <w:p>
      <w:pPr>
        <w:rPr>
          <w:rFonts w:ascii="Times New Roman" w:hAnsi="Times New Roman" w:cs="Times New Roman"/>
          <w:szCs w:val="21"/>
        </w:rPr>
      </w:pPr>
    </w:p>
    <w:p>
      <w:pPr>
        <w:pStyle w:val="2"/>
      </w:pPr>
    </w:p>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hint="eastAsia" w:ascii="Times New Roman" w:hAnsi="Times New Roman" w:eastAsia="黑体" w:cs="Times New Roman"/>
          <w:sz w:val="72"/>
          <w:szCs w:val="72"/>
          <w:lang w:eastAsia="zh-CN"/>
        </w:rPr>
        <w:t>采</w:t>
      </w:r>
      <w:r>
        <w:rPr>
          <w:rFonts w:hint="eastAsia" w:ascii="Times New Roman" w:hAnsi="Times New Roman" w:eastAsia="黑体" w:cs="Times New Roman"/>
          <w:sz w:val="72"/>
          <w:szCs w:val="72"/>
          <w:lang w:val="en-US" w:eastAsia="zh-CN"/>
        </w:rPr>
        <w:t xml:space="preserve">  </w:t>
      </w:r>
      <w:r>
        <w:rPr>
          <w:rFonts w:hint="eastAsia" w:ascii="Times New Roman" w:hAnsi="Times New Roman" w:eastAsia="黑体" w:cs="Times New Roman"/>
          <w:sz w:val="72"/>
          <w:szCs w:val="72"/>
          <w:lang w:eastAsia="zh-CN"/>
        </w:rPr>
        <w:t>购</w:t>
      </w:r>
      <w:r>
        <w:rPr>
          <w:rFonts w:ascii="Times New Roman" w:hAnsi="Times New Roman" w:eastAsia="黑体" w:cs="Times New Roman"/>
          <w:sz w:val="72"/>
          <w:szCs w:val="72"/>
        </w:rPr>
        <w:t xml:space="preserve">  文</w:t>
      </w:r>
      <w:r>
        <w:rPr>
          <w:rFonts w:hint="eastAsia" w:ascii="Times New Roman" w:hAnsi="Times New Roman" w:eastAsia="黑体" w:cs="Times New Roman"/>
          <w:sz w:val="72"/>
          <w:szCs w:val="72"/>
        </w:rPr>
        <w:t xml:space="preserve"> </w:t>
      </w:r>
      <w:r>
        <w:rPr>
          <w:rFonts w:hint="eastAsia" w:ascii="Times New Roman" w:hAnsi="Times New Roman" w:eastAsia="黑体" w:cs="Times New Roman"/>
          <w:sz w:val="72"/>
          <w:szCs w:val="72"/>
          <w:lang w:val="en-US" w:eastAsia="zh-CN"/>
        </w:rPr>
        <w:t xml:space="preserve"> </w:t>
      </w:r>
      <w:r>
        <w:rPr>
          <w:rFonts w:ascii="Times New Roman" w:hAnsi="Times New Roman" w:eastAsia="黑体" w:cs="Times New Roman"/>
          <w:sz w:val="72"/>
          <w:szCs w:val="72"/>
        </w:rPr>
        <w:t>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jc w:val="center"/>
        <w:rPr>
          <w:rFonts w:ascii="Times New Roman" w:hAnsi="Times New Roman" w:cs="Times New Roman"/>
          <w:szCs w:val="21"/>
        </w:rPr>
      </w:pPr>
    </w:p>
    <w:p>
      <w:pPr>
        <w:spacing w:line="560" w:lineRule="exact"/>
        <w:jc w:val="center"/>
        <w:rPr>
          <w:rFonts w:ascii="Times New Roman" w:hAnsi="Times New Roman" w:cs="Times New Roman"/>
          <w:sz w:val="32"/>
          <w:szCs w:val="32"/>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rPr>
        <w:t>安徽省</w:t>
      </w:r>
      <w:r>
        <w:rPr>
          <w:rFonts w:hint="eastAsia" w:ascii="Times New Roman" w:hAnsi="Times New Roman" w:eastAsia="黑体" w:cs="Times New Roman"/>
          <w:sz w:val="32"/>
          <w:szCs w:val="32"/>
          <w:u w:val="single"/>
          <w:lang w:eastAsia="zh-CN"/>
        </w:rPr>
        <w:t>中盛建设工程试验检测</w:t>
      </w:r>
      <w:r>
        <w:rPr>
          <w:rFonts w:hint="eastAsia" w:ascii="Times New Roman" w:hAnsi="Times New Roman" w:eastAsia="黑体" w:cs="Times New Roman"/>
          <w:sz w:val="32"/>
          <w:szCs w:val="32"/>
          <w:u w:val="single"/>
        </w:rPr>
        <w:t>有限公司</w:t>
      </w:r>
    </w:p>
    <w:p>
      <w:pPr>
        <w:snapToGrid w:val="0"/>
        <w:jc w:val="center"/>
        <w:rPr>
          <w:rFonts w:ascii="Times New Roman" w:hAnsi="Times New Roman" w:eastAsia="黑体" w:cs="Times New Roman"/>
          <w:sz w:val="32"/>
          <w:szCs w:val="32"/>
        </w:rPr>
      </w:pPr>
    </w:p>
    <w:p>
      <w:pPr>
        <w:snapToGrid w:val="0"/>
        <w:jc w:val="center"/>
        <w:rPr>
          <w:rFonts w:ascii="Times New Roman" w:hAnsi="Times New Roman" w:eastAsia="黑体" w:cs="Times New Roman"/>
          <w:sz w:val="32"/>
          <w:szCs w:val="32"/>
          <w:u w:val="single"/>
        </w:rPr>
      </w:pPr>
      <w:r>
        <w:rPr>
          <w:rFonts w:ascii="Times New Roman" w:hAnsi="Times New Roman" w:eastAsia="黑体" w:cs="Times New Roman"/>
          <w:sz w:val="32"/>
          <w:szCs w:val="32"/>
        </w:rPr>
        <w:t>日期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2022</w:t>
      </w:r>
      <w:r>
        <w:rPr>
          <w:rFonts w:ascii="Times New Roman" w:hAnsi="Times New Roman" w:eastAsia="黑体" w:cs="Times New Roman"/>
          <w:sz w:val="32"/>
          <w:szCs w:val="32"/>
          <w:u w:val="single"/>
        </w:rPr>
        <w:t>年</w:t>
      </w:r>
      <w:r>
        <w:rPr>
          <w:rFonts w:hint="eastAsia" w:ascii="Times New Roman" w:hAnsi="Times New Roman" w:eastAsia="黑体" w:cs="Times New Roman"/>
          <w:sz w:val="32"/>
          <w:szCs w:val="32"/>
          <w:u w:val="single"/>
          <w:lang w:val="en-US" w:eastAsia="zh-CN"/>
        </w:rPr>
        <w:t>8</w:t>
      </w:r>
      <w:r>
        <w:rPr>
          <w:rFonts w:ascii="Times New Roman" w:hAnsi="Times New Roman" w:eastAsia="黑体" w:cs="Times New Roman"/>
          <w:sz w:val="32"/>
          <w:szCs w:val="32"/>
          <w:u w:val="single"/>
        </w:rPr>
        <w:t>月</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p>
      <w:pPr>
        <w:pStyle w:val="35"/>
        <w:tabs>
          <w:tab w:val="right" w:leader="dot" w:pos="8312"/>
        </w:tabs>
        <w:rPr>
          <w:rFonts w:ascii="Times New Roman" w:hAnsi="Times New Roman" w:cs="Times New Roman"/>
          <w:sz w:val="28"/>
          <w:szCs w:val="28"/>
        </w:rPr>
      </w:pPr>
      <w:r>
        <w:fldChar w:fldCharType="begin"/>
      </w:r>
      <w:r>
        <w:instrText xml:space="preserve"> HYPERLINK \l "_Toc29394_WPSOffice_Level1" </w:instrText>
      </w:r>
      <w:r>
        <w:fldChar w:fldCharType="separate"/>
      </w:r>
      <w:r>
        <w:rPr>
          <w:rFonts w:ascii="Times New Roman" w:hAnsi="Times New Roman" w:eastAsia="宋体" w:cs="Times New Roman"/>
          <w:sz w:val="28"/>
          <w:szCs w:val="28"/>
        </w:rPr>
        <w:t>第一章 采购</w:t>
      </w:r>
      <w:r>
        <w:rPr>
          <w:rFonts w:hint="eastAsia" w:ascii="Times New Roman" w:hAnsi="Times New Roman" w:eastAsia="宋体" w:cs="Times New Roman"/>
          <w:sz w:val="28"/>
          <w:szCs w:val="28"/>
          <w:lang w:eastAsia="zh-CN"/>
        </w:rPr>
        <w:t>公告</w:t>
      </w:r>
      <w:r>
        <w:rPr>
          <w:rFonts w:ascii="Times New Roman" w:hAnsi="Times New Roman" w:cs="Times New Roman"/>
          <w:sz w:val="28"/>
          <w:szCs w:val="28"/>
        </w:rPr>
        <w:tab/>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rPr>
        <w:fldChar w:fldCharType="end"/>
      </w:r>
    </w:p>
    <w:p>
      <w:pPr>
        <w:pStyle w:val="35"/>
        <w:tabs>
          <w:tab w:val="right" w:leader="dot" w:pos="8312"/>
        </w:tabs>
        <w:rPr>
          <w:rFonts w:ascii="Times New Roman" w:hAnsi="Times New Roman" w:cs="Times New Roman"/>
          <w:sz w:val="28"/>
          <w:szCs w:val="28"/>
        </w:rPr>
      </w:pPr>
      <w:r>
        <w:fldChar w:fldCharType="begin"/>
      </w:r>
      <w:r>
        <w:instrText xml:space="preserve"> HYPERLINK \l "_Toc5039_WPSOffice_Level1" </w:instrText>
      </w:r>
      <w:r>
        <w:fldChar w:fldCharType="separate"/>
      </w:r>
      <w:r>
        <w:rPr>
          <w:rFonts w:ascii="Times New Roman" w:hAnsi="Times New Roman" w:eastAsia="宋体" w:cs="Times New Roman"/>
          <w:sz w:val="28"/>
          <w:szCs w:val="28"/>
        </w:rPr>
        <w:t xml:space="preserve">第二章 </w:t>
      </w:r>
      <w:r>
        <w:rPr>
          <w:rFonts w:hint="eastAsia" w:ascii="Times New Roman" w:hAnsi="Times New Roman" w:eastAsia="宋体" w:cs="Times New Roman"/>
          <w:sz w:val="28"/>
          <w:szCs w:val="28"/>
          <w:lang w:eastAsia="zh-CN"/>
        </w:rPr>
        <w:t>合同内容</w:t>
      </w:r>
      <w:r>
        <w:rPr>
          <w:rFonts w:ascii="Times New Roman" w:hAnsi="Times New Roman" w:cs="Times New Roman"/>
          <w:sz w:val="28"/>
          <w:szCs w:val="28"/>
        </w:rPr>
        <w:tab/>
      </w:r>
      <w:r>
        <w:rPr>
          <w:rFonts w:hint="eastAsia" w:ascii="Times New Roman" w:hAnsi="Times New Roman" w:cs="Times New Roman"/>
          <w:sz w:val="28"/>
          <w:szCs w:val="28"/>
          <w:lang w:val="en-US" w:eastAsia="zh-CN"/>
        </w:rPr>
        <w:t>5</w:t>
      </w:r>
      <w:r>
        <w:rPr>
          <w:rFonts w:hint="eastAsia" w:ascii="Times New Roman" w:hAnsi="Times New Roman" w:cs="Times New Roman"/>
          <w:sz w:val="28"/>
          <w:szCs w:val="28"/>
        </w:rPr>
        <w:fldChar w:fldCharType="end"/>
      </w:r>
    </w:p>
    <w:p>
      <w:pPr>
        <w:pStyle w:val="35"/>
        <w:tabs>
          <w:tab w:val="right" w:leader="dot" w:pos="8312"/>
        </w:tabs>
        <w:rPr>
          <w:rFonts w:hint="eastAsia" w:ascii="Times New Roman" w:hAnsi="Times New Roman" w:cs="Times New Roman" w:eastAsiaTheme="minorEastAsia"/>
          <w:sz w:val="28"/>
          <w:szCs w:val="28"/>
          <w:lang w:val="en-US" w:eastAsia="zh-CN"/>
        </w:rPr>
      </w:pPr>
      <w:r>
        <w:fldChar w:fldCharType="begin"/>
      </w:r>
      <w:r>
        <w:instrText xml:space="preserve"> HYPERLINK \l "_Toc14424_WPSOffice_Level1" </w:instrText>
      </w:r>
      <w:r>
        <w:fldChar w:fldCharType="separate"/>
      </w:r>
      <w:r>
        <w:rPr>
          <w:rFonts w:ascii="Times New Roman" w:hAnsi="Times New Roman" w:eastAsia="宋体" w:cs="Times New Roman"/>
          <w:sz w:val="28"/>
          <w:szCs w:val="28"/>
        </w:rPr>
        <w:t xml:space="preserve">第三章 </w:t>
      </w:r>
      <w:r>
        <w:rPr>
          <w:rFonts w:hint="eastAsia" w:ascii="Times New Roman" w:hAnsi="Times New Roman" w:eastAsia="宋体" w:cs="Times New Roman"/>
          <w:sz w:val="28"/>
          <w:szCs w:val="28"/>
          <w:lang w:eastAsia="zh-CN"/>
        </w:rPr>
        <w:t>报价</w:t>
      </w:r>
      <w:r>
        <w:rPr>
          <w:rFonts w:ascii="Times New Roman" w:hAnsi="Times New Roman" w:eastAsia="宋体" w:cs="Times New Roman"/>
          <w:sz w:val="28"/>
          <w:szCs w:val="28"/>
        </w:rPr>
        <w:t>文件格式</w:t>
      </w:r>
      <w:r>
        <w:rPr>
          <w:rFonts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rPr>
        <w:fldChar w:fldCharType="end"/>
      </w:r>
      <w:r>
        <w:rPr>
          <w:rFonts w:hint="eastAsia" w:ascii="Times New Roman" w:hAnsi="Times New Roman" w:cs="Times New Roman"/>
          <w:sz w:val="28"/>
          <w:szCs w:val="28"/>
          <w:lang w:val="en-US" w:eastAsia="zh-CN"/>
        </w:rPr>
        <w:t>2</w:t>
      </w:r>
    </w:p>
    <w:p>
      <w:pPr>
        <w:pStyle w:val="35"/>
        <w:tabs>
          <w:tab w:val="right" w:leader="dot" w:pos="8312"/>
        </w:tabs>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4"/>
        <w:spacing w:before="312" w:after="312"/>
        <w:rPr>
          <w:rFonts w:ascii="Times New Roman" w:hAnsi="Times New Roman" w:eastAsia="宋体" w:cs="Times New Roman"/>
        </w:rPr>
      </w:pPr>
      <w:bookmarkStart w:id="0" w:name="_Toc29394_WPSOffice_Level1"/>
      <w:r>
        <w:rPr>
          <w:rFonts w:ascii="Times New Roman" w:hAnsi="Times New Roman" w:eastAsia="宋体" w:cs="Times New Roman"/>
        </w:rPr>
        <w:t>采购</w:t>
      </w:r>
      <w:bookmarkEnd w:id="0"/>
      <w:r>
        <w:rPr>
          <w:rFonts w:hint="eastAsia" w:ascii="Times New Roman" w:hAnsi="Times New Roman" w:eastAsia="宋体" w:cs="Times New Roman"/>
          <w:lang w:eastAsia="zh-CN"/>
        </w:rPr>
        <w:t>公告</w:t>
      </w: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1" w:name="_Toc525632585"/>
      <w:bookmarkStart w:id="2" w:name="_Toc13871"/>
      <w:bookmarkStart w:id="3" w:name="_Toc12765"/>
      <w:bookmarkStart w:id="4" w:name="_Toc4489_WPSOffice_Level2"/>
      <w:bookmarkStart w:id="5" w:name="_Toc24354_WPSOffice_Level2"/>
      <w:bookmarkStart w:id="6" w:name="_Toc10395_WPSOffice_Level2"/>
      <w:bookmarkStart w:id="7" w:name="_Toc6496_WPSOffice_Level2"/>
      <w:r>
        <w:rPr>
          <w:rFonts w:ascii="Times New Roman" w:hAnsi="Times New Roman" w:eastAsia="黑体" w:cs="Times New Roman"/>
          <w:bCs w:val="0"/>
          <w:color w:val="auto"/>
          <w:sz w:val="22"/>
          <w:szCs w:val="15"/>
          <w:highlight w:val="none"/>
        </w:rPr>
        <w:t>项目简介</w:t>
      </w:r>
      <w:bookmarkEnd w:id="1"/>
      <w:bookmarkEnd w:id="2"/>
      <w:bookmarkEnd w:id="3"/>
      <w:bookmarkEnd w:id="4"/>
      <w:bookmarkEnd w:id="5"/>
      <w:bookmarkEnd w:id="6"/>
      <w:bookmarkEnd w:id="7"/>
    </w:p>
    <w:p>
      <w:pPr>
        <w:snapToGrid w:val="0"/>
        <w:spacing w:line="360" w:lineRule="auto"/>
        <w:ind w:firstLine="420" w:firstLineChars="200"/>
        <w:rPr>
          <w:rFonts w:ascii="Times New Roman" w:hAnsi="Times New Roman" w:cs="Times New Roman"/>
          <w:szCs w:val="22"/>
          <w:u w:val="single"/>
        </w:rPr>
      </w:pPr>
      <w:r>
        <w:rPr>
          <w:rFonts w:ascii="Times New Roman" w:hAnsi="Times New Roman" w:cs="Times New Roman"/>
          <w:szCs w:val="22"/>
        </w:rPr>
        <w:t>1.1 项目名称：</w:t>
      </w:r>
      <w:r>
        <w:rPr>
          <w:rFonts w:hint="eastAsia" w:ascii="Times New Roman" w:hAnsi="Times New Roman" w:cs="Times New Roman"/>
          <w:szCs w:val="22"/>
          <w:u w:val="single"/>
        </w:rPr>
        <w:t>2022年夏季工作服采购</w:t>
      </w:r>
    </w:p>
    <w:p>
      <w:pPr>
        <w:snapToGrid w:val="0"/>
        <w:spacing w:line="360" w:lineRule="auto"/>
        <w:ind w:firstLine="420" w:firstLineChars="200"/>
        <w:rPr>
          <w:rFonts w:ascii="Times New Roman" w:hAnsi="Times New Roman" w:cs="Times New Roman"/>
          <w:szCs w:val="22"/>
          <w:u w:val="single"/>
        </w:rPr>
      </w:pPr>
      <w:r>
        <w:rPr>
          <w:rFonts w:ascii="Times New Roman" w:hAnsi="Times New Roman" w:cs="Times New Roman"/>
          <w:szCs w:val="22"/>
        </w:rPr>
        <w:t>1.2 采 购 人：</w:t>
      </w:r>
      <w:r>
        <w:rPr>
          <w:rFonts w:hint="eastAsia" w:ascii="Times New Roman" w:hAnsi="Times New Roman" w:cs="Times New Roman"/>
          <w:szCs w:val="22"/>
          <w:u w:val="single"/>
          <w:lang w:eastAsia="zh-CN"/>
        </w:rPr>
        <w:t>安徽省中盛建设工程试验检测有限公司</w:t>
      </w:r>
      <w:r>
        <w:rPr>
          <w:rFonts w:hint="eastAsia" w:ascii="Times New Roman" w:hAnsi="Times New Roman" w:cs="Times New Roman"/>
          <w:szCs w:val="22"/>
          <w:u w:val="single"/>
        </w:rPr>
        <w:t>（以下简称“</w:t>
      </w:r>
      <w:r>
        <w:rPr>
          <w:rFonts w:hint="eastAsia" w:ascii="Times New Roman" w:hAnsi="Times New Roman" w:cs="Times New Roman"/>
          <w:szCs w:val="22"/>
          <w:u w:val="single"/>
          <w:lang w:eastAsia="zh-CN"/>
        </w:rPr>
        <w:t>中盛检测</w:t>
      </w:r>
      <w:r>
        <w:rPr>
          <w:rFonts w:hint="eastAsia" w:ascii="Times New Roman" w:hAnsi="Times New Roman" w:cs="Times New Roman"/>
          <w:szCs w:val="22"/>
          <w:u w:val="single"/>
        </w:rPr>
        <w:t>”）</w:t>
      </w:r>
    </w:p>
    <w:p>
      <w:pPr>
        <w:snapToGrid w:val="0"/>
        <w:spacing w:line="360" w:lineRule="auto"/>
        <w:ind w:firstLine="420" w:firstLineChars="200"/>
        <w:rPr>
          <w:rFonts w:ascii="Times New Roman" w:hAnsi="Times New Roman" w:cs="Times New Roman"/>
          <w:szCs w:val="22"/>
          <w:u w:val="single"/>
        </w:rPr>
      </w:pPr>
      <w:r>
        <w:rPr>
          <w:rFonts w:ascii="Times New Roman" w:hAnsi="Times New Roman" w:cs="Times New Roman"/>
          <w:szCs w:val="22"/>
        </w:rPr>
        <w:t>1.3</w:t>
      </w:r>
      <w:r>
        <w:rPr>
          <w:rFonts w:hint="eastAsia" w:ascii="Times New Roman" w:hAnsi="Times New Roman" w:cs="Times New Roman"/>
          <w:szCs w:val="22"/>
        </w:rPr>
        <w:t xml:space="preserve"> 项目概况：</w:t>
      </w:r>
      <w:r>
        <w:rPr>
          <w:rFonts w:hint="eastAsia" w:ascii="Times New Roman" w:hAnsi="Times New Roman" w:cs="Times New Roman"/>
          <w:szCs w:val="22"/>
          <w:u w:val="single"/>
        </w:rPr>
        <w:t>本项目为</w:t>
      </w:r>
      <w:r>
        <w:rPr>
          <w:rFonts w:hint="eastAsia" w:ascii="Times New Roman" w:hAnsi="Times New Roman" w:cs="Times New Roman"/>
          <w:szCs w:val="22"/>
          <w:u w:val="single"/>
          <w:lang w:eastAsia="zh-CN"/>
        </w:rPr>
        <w:t>中盛检测</w:t>
      </w:r>
      <w:r>
        <w:rPr>
          <w:rFonts w:hint="eastAsia" w:ascii="Times New Roman" w:hAnsi="Times New Roman" w:cs="Times New Roman"/>
          <w:szCs w:val="22"/>
          <w:u w:val="single"/>
        </w:rPr>
        <w:t>2022年夏季工作服采购</w:t>
      </w:r>
      <w:r>
        <w:rPr>
          <w:rFonts w:hint="eastAsia" w:ascii="Times New Roman" w:hAnsi="Times New Roman" w:cs="Times New Roman"/>
          <w:szCs w:val="22"/>
          <w:u w:val="single"/>
          <w:lang w:eastAsia="zh-CN"/>
        </w:rPr>
        <w:t>，</w:t>
      </w:r>
      <w:r>
        <w:rPr>
          <w:rFonts w:hint="eastAsia" w:ascii="Times New Roman" w:hAnsi="Times New Roman" w:cs="Times New Roman"/>
          <w:szCs w:val="22"/>
          <w:u w:val="single"/>
        </w:rPr>
        <w:t>参加采购的</w:t>
      </w:r>
      <w:r>
        <w:rPr>
          <w:rFonts w:hint="eastAsia" w:ascii="Times New Roman" w:hAnsi="Times New Roman" w:cs="Times New Roman"/>
          <w:szCs w:val="22"/>
          <w:u w:val="single"/>
          <w:lang w:eastAsia="zh-CN"/>
        </w:rPr>
        <w:t>报价</w:t>
      </w:r>
      <w:r>
        <w:rPr>
          <w:rFonts w:hint="eastAsia" w:ascii="Times New Roman" w:hAnsi="Times New Roman" w:cs="Times New Roman"/>
          <w:szCs w:val="22"/>
          <w:u w:val="single"/>
        </w:rPr>
        <w:t>人应为合肥市范围内的服装供应企业。</w:t>
      </w:r>
    </w:p>
    <w:p>
      <w:pPr>
        <w:snapToGrid w:val="0"/>
        <w:spacing w:line="360" w:lineRule="auto"/>
        <w:ind w:firstLine="420" w:firstLineChars="200"/>
        <w:rPr>
          <w:rFonts w:hint="eastAsia" w:ascii="Times New Roman" w:hAnsi="Times New Roman" w:cs="Times New Roman" w:eastAsiaTheme="minorEastAsia"/>
          <w:szCs w:val="22"/>
          <w:u w:val="single"/>
          <w:lang w:eastAsia="zh-CN"/>
        </w:rPr>
      </w:pP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8" w:name="_Toc17858_WPSOffice_Level2"/>
      <w:bookmarkStart w:id="9" w:name="_Toc525632586"/>
      <w:bookmarkStart w:id="10" w:name="_Toc23266_WPSOffice_Level2"/>
      <w:bookmarkStart w:id="11" w:name="_Toc18367_WPSOffice_Level2"/>
      <w:bookmarkStart w:id="12" w:name="_Toc8128_WPSOffice_Level2"/>
      <w:bookmarkStart w:id="13" w:name="_Toc10274"/>
      <w:bookmarkStart w:id="14" w:name="_Toc18453"/>
      <w:r>
        <w:rPr>
          <w:rFonts w:ascii="Times New Roman" w:hAnsi="Times New Roman" w:eastAsia="黑体" w:cs="Times New Roman"/>
          <w:bCs w:val="0"/>
          <w:color w:val="auto"/>
          <w:sz w:val="22"/>
          <w:szCs w:val="15"/>
          <w:highlight w:val="none"/>
        </w:rPr>
        <w:t>采购说明</w:t>
      </w:r>
      <w:bookmarkEnd w:id="8"/>
      <w:bookmarkEnd w:id="9"/>
      <w:bookmarkEnd w:id="10"/>
      <w:bookmarkEnd w:id="11"/>
      <w:bookmarkEnd w:id="12"/>
      <w:bookmarkEnd w:id="13"/>
      <w:bookmarkEnd w:id="14"/>
    </w:p>
    <w:p>
      <w:pPr>
        <w:snapToGrid w:val="0"/>
        <w:spacing w:line="400" w:lineRule="exact"/>
        <w:ind w:firstLine="420" w:firstLineChars="200"/>
        <w:rPr>
          <w:rFonts w:ascii="宋体" w:hAnsi="宋体" w:eastAsia="宋体" w:cs="Times New Roman"/>
          <w:szCs w:val="22"/>
          <w:u w:val="single"/>
        </w:rPr>
      </w:pPr>
      <w:bookmarkStart w:id="15" w:name="_Toc4489_WPSOffice_Level3"/>
      <w:r>
        <w:rPr>
          <w:rFonts w:ascii="宋体" w:hAnsi="宋体" w:eastAsia="宋体" w:cs="Times New Roman"/>
          <w:szCs w:val="22"/>
        </w:rPr>
        <w:t>2.1 采购方式：</w:t>
      </w:r>
      <w:bookmarkEnd w:id="15"/>
      <w:r>
        <w:rPr>
          <w:rFonts w:hint="eastAsia" w:ascii="宋体" w:hAnsi="宋体" w:eastAsia="宋体" w:cs="Times New Roman"/>
          <w:szCs w:val="22"/>
          <w:u w:val="single"/>
          <w:lang w:eastAsia="zh-CN"/>
        </w:rPr>
        <w:t>直接</w:t>
      </w:r>
      <w:r>
        <w:rPr>
          <w:rFonts w:ascii="宋体" w:hAnsi="宋体" w:eastAsia="宋体" w:cs="Times New Roman"/>
          <w:szCs w:val="22"/>
          <w:u w:val="single"/>
        </w:rPr>
        <w:t>采购</w:t>
      </w:r>
    </w:p>
    <w:p>
      <w:pPr>
        <w:snapToGrid w:val="0"/>
        <w:spacing w:line="400" w:lineRule="exact"/>
        <w:ind w:firstLine="420" w:firstLineChars="200"/>
        <w:rPr>
          <w:rFonts w:ascii="宋体" w:hAnsi="宋体" w:eastAsia="宋体" w:cs="Times New Roman"/>
          <w:szCs w:val="22"/>
          <w:u w:val="single"/>
        </w:rPr>
      </w:pPr>
      <w:bookmarkStart w:id="16" w:name="_Toc23266_WPSOffice_Level3"/>
      <w:r>
        <w:rPr>
          <w:rFonts w:ascii="宋体" w:hAnsi="宋体" w:eastAsia="宋体" w:cs="Times New Roman"/>
          <w:szCs w:val="22"/>
        </w:rPr>
        <w:t>2.2 资金来源及比例：</w:t>
      </w:r>
      <w:bookmarkEnd w:id="16"/>
      <w:bookmarkStart w:id="17" w:name="_Toc22379_WPSOffice_Level3"/>
      <w:r>
        <w:rPr>
          <w:rFonts w:ascii="宋体" w:hAnsi="宋体" w:eastAsia="宋体" w:cs="Times New Roman"/>
          <w:szCs w:val="22"/>
          <w:u w:val="single"/>
        </w:rPr>
        <w:t>企业自筹</w:t>
      </w:r>
    </w:p>
    <w:p>
      <w:pPr>
        <w:snapToGrid w:val="0"/>
        <w:spacing w:line="400" w:lineRule="exact"/>
        <w:ind w:firstLine="420" w:firstLineChars="200"/>
        <w:rPr>
          <w:rFonts w:ascii="宋体" w:hAnsi="宋体" w:eastAsia="宋体" w:cs="Times New Roman"/>
          <w:szCs w:val="22"/>
          <w:u w:val="single"/>
        </w:rPr>
      </w:pPr>
      <w:r>
        <w:rPr>
          <w:rFonts w:ascii="宋体" w:hAnsi="宋体" w:eastAsia="宋体" w:cs="Times New Roman"/>
          <w:szCs w:val="22"/>
        </w:rPr>
        <w:t xml:space="preserve">2.3 </w:t>
      </w:r>
      <w:r>
        <w:rPr>
          <w:rFonts w:hint="eastAsia" w:ascii="宋体" w:hAnsi="宋体" w:eastAsia="宋体" w:cs="Times New Roman"/>
          <w:szCs w:val="22"/>
        </w:rPr>
        <w:t>采购范围：</w:t>
      </w:r>
      <w:r>
        <w:rPr>
          <w:rFonts w:hint="eastAsia" w:ascii="宋体" w:hAnsi="宋体" w:eastAsia="宋体" w:cs="Times New Roman"/>
          <w:szCs w:val="22"/>
          <w:u w:val="single"/>
          <w:lang w:eastAsia="zh-CN"/>
        </w:rPr>
        <w:t>中盛检测</w:t>
      </w:r>
      <w:r>
        <w:rPr>
          <w:rFonts w:hint="eastAsia" w:ascii="宋体" w:hAnsi="宋体" w:eastAsia="宋体" w:cs="Times New Roman"/>
          <w:szCs w:val="22"/>
          <w:u w:val="single"/>
        </w:rPr>
        <w:t>2022年夏季工作服采购</w:t>
      </w:r>
    </w:p>
    <w:p>
      <w:pPr>
        <w:pStyle w:val="20"/>
        <w:spacing w:line="400" w:lineRule="exact"/>
        <w:ind w:firstLine="420"/>
        <w:rPr>
          <w:rFonts w:ascii="宋体" w:hAnsi="宋体" w:eastAsia="宋体"/>
        </w:rPr>
      </w:pPr>
      <w:r>
        <w:rPr>
          <w:rFonts w:hint="eastAsia" w:ascii="宋体" w:hAnsi="宋体" w:eastAsia="宋体"/>
          <w:u w:val="single"/>
        </w:rPr>
        <w:t>本次采购为</w:t>
      </w:r>
      <w:r>
        <w:rPr>
          <w:rFonts w:hint="eastAsia" w:ascii="宋体" w:hAnsi="宋体" w:eastAsia="宋体"/>
          <w:u w:val="single"/>
          <w:lang w:eastAsia="zh-CN"/>
        </w:rPr>
        <w:t>中盛检测</w:t>
      </w:r>
      <w:r>
        <w:rPr>
          <w:rFonts w:hint="eastAsia" w:ascii="宋体" w:hAnsi="宋体" w:eastAsia="宋体"/>
          <w:u w:val="single"/>
        </w:rPr>
        <w:t>员工工作服，每人</w:t>
      </w:r>
      <w:r>
        <w:rPr>
          <w:rFonts w:hint="eastAsia" w:ascii="宋体" w:hAnsi="宋体" w:eastAsia="宋体"/>
          <w:u w:val="single"/>
          <w:lang w:val="en-US" w:eastAsia="zh-CN"/>
        </w:rPr>
        <w:t>2</w:t>
      </w:r>
      <w:r>
        <w:rPr>
          <w:rFonts w:hint="eastAsia" w:ascii="宋体" w:hAnsi="宋体" w:eastAsia="宋体"/>
          <w:u w:val="single"/>
        </w:rPr>
        <w:t>件T恤衫，合计</w:t>
      </w:r>
      <w:r>
        <w:rPr>
          <w:rFonts w:hint="eastAsia" w:ascii="宋体" w:hAnsi="宋体" w:eastAsia="宋体"/>
          <w:u w:val="single"/>
          <w:lang w:val="en-US" w:eastAsia="zh-CN"/>
        </w:rPr>
        <w:t>52</w:t>
      </w:r>
      <w:r>
        <w:rPr>
          <w:rFonts w:hint="eastAsia" w:ascii="宋体" w:hAnsi="宋体" w:eastAsia="宋体"/>
          <w:u w:val="single"/>
        </w:rPr>
        <w:t>人（其中男</w:t>
      </w:r>
      <w:r>
        <w:rPr>
          <w:rFonts w:hint="eastAsia" w:ascii="宋体" w:hAnsi="宋体" w:eastAsia="宋体"/>
          <w:u w:val="single"/>
          <w:lang w:val="en-US" w:eastAsia="zh-CN"/>
        </w:rPr>
        <w:t>41</w:t>
      </w:r>
      <w:r>
        <w:rPr>
          <w:rFonts w:hint="eastAsia" w:ascii="宋体" w:hAnsi="宋体" w:eastAsia="宋体"/>
          <w:u w:val="single"/>
        </w:rPr>
        <w:t>人、女</w:t>
      </w:r>
      <w:r>
        <w:rPr>
          <w:rFonts w:hint="eastAsia" w:ascii="宋体" w:hAnsi="宋体" w:eastAsia="宋体"/>
          <w:u w:val="single"/>
          <w:lang w:val="en-US" w:eastAsia="zh-CN"/>
        </w:rPr>
        <w:t>11</w:t>
      </w:r>
      <w:r>
        <w:rPr>
          <w:rFonts w:hint="eastAsia" w:ascii="宋体" w:hAnsi="宋体" w:eastAsia="宋体"/>
          <w:u w:val="single"/>
        </w:rPr>
        <w:t>人）</w:t>
      </w:r>
      <w:r>
        <w:rPr>
          <w:rFonts w:hint="eastAsia" w:ascii="宋体" w:hAnsi="宋体" w:eastAsia="宋体"/>
        </w:rPr>
        <w:t>。</w:t>
      </w:r>
    </w:p>
    <w:p>
      <w:pPr>
        <w:pStyle w:val="20"/>
        <w:spacing w:line="400" w:lineRule="exact"/>
        <w:ind w:firstLine="420"/>
        <w:rPr>
          <w:rFonts w:ascii="宋体" w:hAnsi="宋体" w:eastAsia="宋体"/>
          <w:u w:val="single"/>
        </w:rPr>
      </w:pPr>
      <w:r>
        <w:rPr>
          <w:rFonts w:hint="eastAsia" w:ascii="宋体" w:hAnsi="宋体" w:eastAsia="宋体"/>
          <w:u w:val="single"/>
        </w:rPr>
        <w:t>每件工作服需要烫印一个采购方公司</w:t>
      </w:r>
      <w:r>
        <w:rPr>
          <w:rFonts w:hint="eastAsia" w:ascii="宋体" w:hAnsi="宋体" w:eastAsia="宋体"/>
          <w:u w:val="single"/>
          <w:lang w:eastAsia="zh-CN"/>
        </w:rPr>
        <w:t>标志</w:t>
      </w:r>
      <w:r>
        <w:rPr>
          <w:rFonts w:hint="eastAsia" w:ascii="宋体" w:hAnsi="宋体" w:eastAsia="宋体"/>
          <w:u w:val="single"/>
          <w:lang w:val="en-US" w:eastAsia="zh-CN"/>
        </w:rPr>
        <w:t>。</w:t>
      </w:r>
    </w:p>
    <w:p>
      <w:pPr>
        <w:snapToGrid w:val="0"/>
        <w:spacing w:line="400" w:lineRule="exact"/>
        <w:ind w:firstLine="420" w:firstLineChars="200"/>
        <w:rPr>
          <w:rFonts w:ascii="宋体" w:hAnsi="宋体" w:eastAsia="宋体" w:cs="Times New Roman"/>
          <w:szCs w:val="22"/>
          <w:u w:val="single"/>
        </w:rPr>
      </w:pPr>
      <w:r>
        <w:rPr>
          <w:rFonts w:hint="eastAsia" w:ascii="宋体" w:hAnsi="宋体" w:eastAsia="宋体" w:cs="Times New Roman"/>
          <w:szCs w:val="22"/>
        </w:rPr>
        <w:t xml:space="preserve">2.4 </w:t>
      </w:r>
      <w:r>
        <w:rPr>
          <w:rFonts w:ascii="宋体" w:hAnsi="宋体" w:eastAsia="宋体" w:cs="Times New Roman"/>
          <w:szCs w:val="22"/>
        </w:rPr>
        <w:t>最高限价：</w:t>
      </w:r>
      <w:bookmarkEnd w:id="17"/>
      <w:r>
        <w:rPr>
          <w:rFonts w:hint="eastAsia" w:ascii="宋体" w:hAnsi="宋体" w:eastAsia="宋体" w:cs="Times New Roman"/>
          <w:szCs w:val="22"/>
          <w:u w:val="single"/>
          <w:lang w:val="en-US" w:eastAsia="zh-CN"/>
        </w:rPr>
        <w:t>59072</w:t>
      </w:r>
      <w:r>
        <w:rPr>
          <w:rFonts w:hint="eastAsia" w:ascii="宋体" w:hAnsi="宋体" w:eastAsia="宋体" w:cs="Times New Roman"/>
          <w:szCs w:val="22"/>
          <w:u w:val="single"/>
        </w:rPr>
        <w:t>元</w:t>
      </w:r>
      <w:r>
        <w:rPr>
          <w:rFonts w:hint="eastAsia" w:ascii="宋体" w:hAnsi="宋体" w:eastAsia="宋体" w:cs="Times New Roman"/>
          <w:szCs w:val="22"/>
          <w:u w:val="single"/>
          <w:lang w:eastAsia="zh-CN"/>
        </w:rPr>
        <w:t>（含</w:t>
      </w:r>
      <w:r>
        <w:rPr>
          <w:rFonts w:hint="eastAsia" w:ascii="宋体" w:hAnsi="宋体" w:eastAsia="宋体" w:cs="Times New Roman"/>
          <w:szCs w:val="22"/>
          <w:u w:val="single"/>
          <w:lang w:val="en-US" w:eastAsia="zh-CN"/>
        </w:rPr>
        <w:t>T恤</w:t>
      </w:r>
      <w:r>
        <w:rPr>
          <w:rFonts w:hint="eastAsia" w:ascii="宋体" w:hAnsi="宋体" w:eastAsia="宋体"/>
          <w:u w:val="single"/>
          <w:lang w:val="en-US" w:eastAsia="zh-CN"/>
        </w:rPr>
        <w:t>logo印制的费用）</w:t>
      </w:r>
      <w:r>
        <w:rPr>
          <w:rFonts w:hint="eastAsia" w:ascii="宋体" w:hAnsi="宋体" w:eastAsia="宋体" w:cs="Times New Roman"/>
          <w:szCs w:val="22"/>
          <w:u w:val="single"/>
        </w:rPr>
        <w:t>。</w:t>
      </w:r>
    </w:p>
    <w:p>
      <w:pPr>
        <w:snapToGrid w:val="0"/>
        <w:spacing w:line="440" w:lineRule="exact"/>
        <w:ind w:firstLine="420" w:firstLineChars="200"/>
        <w:rPr>
          <w:rFonts w:ascii="Times New Roman" w:hAnsi="Times New Roman" w:cs="Times New Roman"/>
          <w:color w:val="auto"/>
          <w:szCs w:val="22"/>
          <w:highlight w:val="none"/>
        </w:rPr>
      </w:pPr>
      <w:bookmarkStart w:id="18" w:name="_Toc28622_WPSOffice_Level2"/>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val="en-US" w:eastAsia="zh-CN"/>
        </w:rPr>
        <w:t>5</w:t>
      </w:r>
      <w:r>
        <w:rPr>
          <w:rFonts w:ascii="Times New Roman" w:hAnsi="Times New Roman" w:cs="Times New Roman"/>
          <w:color w:val="auto"/>
          <w:szCs w:val="22"/>
          <w:highlight w:val="none"/>
        </w:rPr>
        <w:t xml:space="preserve"> </w:t>
      </w:r>
      <w:r>
        <w:rPr>
          <w:rFonts w:hint="eastAsia" w:ascii="Times New Roman" w:hAnsi="Times New Roman" w:cs="Times New Roman"/>
          <w:color w:val="auto"/>
          <w:szCs w:val="22"/>
          <w:highlight w:val="none"/>
          <w:lang w:val="en-US" w:eastAsia="zh-CN"/>
        </w:rPr>
        <w:t>履约期限（即</w:t>
      </w:r>
      <w:r>
        <w:rPr>
          <w:rFonts w:ascii="Times New Roman" w:hAnsi="Times New Roman" w:cs="Times New Roman"/>
          <w:color w:val="auto"/>
          <w:szCs w:val="22"/>
          <w:highlight w:val="none"/>
        </w:rPr>
        <w:t>计划工期</w:t>
      </w:r>
      <w:r>
        <w:rPr>
          <w:rFonts w:hint="eastAsia" w:ascii="Times New Roman" w:hAnsi="Times New Roman" w:cs="Times New Roman"/>
          <w:color w:val="auto"/>
          <w:szCs w:val="22"/>
          <w:highlight w:val="none"/>
          <w:lang w:val="en-US" w:eastAsia="zh-CN"/>
        </w:rPr>
        <w:t>/交货期/服务期）</w:t>
      </w:r>
      <w:r>
        <w:rPr>
          <w:rFonts w:ascii="Times New Roman" w:hAnsi="Times New Roman" w:cs="Times New Roman"/>
          <w:color w:val="auto"/>
          <w:szCs w:val="22"/>
          <w:highlight w:val="none"/>
        </w:rPr>
        <w:t>：</w:t>
      </w:r>
      <w:bookmarkEnd w:id="18"/>
      <w:r>
        <w:rPr>
          <w:rFonts w:ascii="宋体" w:hAnsi="宋体" w:eastAsia="宋体" w:cs="Times New Roman"/>
          <w:szCs w:val="22"/>
          <w:u w:val="single"/>
        </w:rPr>
        <w:t>本次服务</w:t>
      </w:r>
      <w:r>
        <w:rPr>
          <w:rFonts w:hint="eastAsia" w:ascii="宋体" w:hAnsi="宋体" w:eastAsia="宋体" w:cs="Times New Roman"/>
          <w:szCs w:val="22"/>
          <w:u w:val="single"/>
        </w:rPr>
        <w:t>交货期</w:t>
      </w:r>
      <w:r>
        <w:rPr>
          <w:rFonts w:ascii="宋体" w:hAnsi="宋体" w:eastAsia="宋体" w:cs="Times New Roman"/>
          <w:szCs w:val="22"/>
          <w:u w:val="single"/>
        </w:rPr>
        <w:t>为合同签订后</w:t>
      </w:r>
      <w:r>
        <w:rPr>
          <w:rFonts w:hint="eastAsia" w:ascii="宋体" w:hAnsi="宋体" w:eastAsia="宋体" w:cs="Times New Roman"/>
          <w:szCs w:val="22"/>
          <w:u w:val="single"/>
          <w:lang w:val="en-US" w:eastAsia="zh-CN"/>
        </w:rPr>
        <w:t>10</w:t>
      </w:r>
      <w:r>
        <w:rPr>
          <w:rFonts w:hint="eastAsia" w:ascii="宋体" w:hAnsi="宋体" w:eastAsia="宋体" w:cs="Times New Roman"/>
          <w:szCs w:val="22"/>
          <w:u w:val="single"/>
        </w:rPr>
        <w:t>日内</w:t>
      </w: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19" w:name="_Toc1622_WPSOffice_Level2"/>
      <w:bookmarkStart w:id="20" w:name="_Toc3714"/>
      <w:bookmarkStart w:id="21" w:name="_Toc29516_WPSOffice_Level2"/>
      <w:bookmarkStart w:id="22" w:name="_Toc31673_WPSOffice_Level2"/>
      <w:bookmarkStart w:id="23" w:name="_Toc22379_WPSOffice_Level2"/>
      <w:bookmarkStart w:id="24" w:name="_Toc6388"/>
      <w:bookmarkStart w:id="25" w:name="_Toc525632587"/>
      <w:r>
        <w:rPr>
          <w:rFonts w:hint="eastAsia" w:ascii="Times New Roman" w:hAnsi="Times New Roman" w:eastAsia="黑体" w:cs="Times New Roman"/>
          <w:bCs w:val="0"/>
          <w:color w:val="auto"/>
          <w:sz w:val="22"/>
          <w:szCs w:val="15"/>
          <w:highlight w:val="none"/>
          <w:lang w:eastAsia="zh-CN"/>
        </w:rPr>
        <w:t>供应商</w:t>
      </w:r>
      <w:r>
        <w:rPr>
          <w:rFonts w:ascii="Times New Roman" w:hAnsi="Times New Roman" w:eastAsia="黑体" w:cs="Times New Roman"/>
          <w:bCs w:val="0"/>
          <w:color w:val="auto"/>
          <w:sz w:val="22"/>
          <w:szCs w:val="15"/>
          <w:highlight w:val="none"/>
        </w:rPr>
        <w:t>资格条件</w:t>
      </w:r>
      <w:bookmarkEnd w:id="19"/>
      <w:bookmarkEnd w:id="20"/>
      <w:bookmarkEnd w:id="21"/>
      <w:bookmarkEnd w:id="22"/>
      <w:bookmarkEnd w:id="23"/>
      <w:bookmarkEnd w:id="24"/>
      <w:bookmarkEnd w:id="25"/>
    </w:p>
    <w:p>
      <w:pPr>
        <w:spacing w:line="400" w:lineRule="exact"/>
        <w:ind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资质最低要求：报价人须为持工商行政管理部门核发的营业执照，经营范围涵盖服装销售。</w:t>
      </w: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26" w:name="_Toc9021_WPSOffice_Level2"/>
      <w:bookmarkStart w:id="27" w:name="_Toc22256"/>
      <w:bookmarkStart w:id="28" w:name="_Toc26312"/>
      <w:bookmarkStart w:id="29" w:name="_Toc55466806"/>
      <w:bookmarkStart w:id="30" w:name="_Toc29452_WPSOffice_Level2"/>
      <w:bookmarkStart w:id="31" w:name="_Toc525632588"/>
      <w:bookmarkStart w:id="32" w:name="_Toc1994"/>
      <w:bookmarkStart w:id="33" w:name="_Toc2996_WPSOffice_Level2"/>
      <w:bookmarkStart w:id="34" w:name="_Toc4109_WPSOffice_Level2"/>
      <w:bookmarkStart w:id="35" w:name="_Toc4751"/>
      <w:bookmarkStart w:id="36" w:name="_Toc25666_WPSOffice_Level2"/>
      <w:r>
        <w:rPr>
          <w:rFonts w:hint="eastAsia" w:ascii="Times New Roman" w:hAnsi="Times New Roman" w:eastAsia="黑体" w:cs="Times New Roman"/>
          <w:bCs w:val="0"/>
          <w:color w:val="auto"/>
          <w:sz w:val="22"/>
          <w:szCs w:val="15"/>
          <w:highlight w:val="none"/>
        </w:rPr>
        <w:t>采购文件</w:t>
      </w:r>
      <w:r>
        <w:rPr>
          <w:rFonts w:ascii="Times New Roman" w:hAnsi="Times New Roman" w:eastAsia="黑体" w:cs="Times New Roman"/>
          <w:bCs w:val="0"/>
          <w:color w:val="auto"/>
          <w:sz w:val="22"/>
          <w:szCs w:val="15"/>
          <w:highlight w:val="none"/>
        </w:rPr>
        <w:t>的获取</w:t>
      </w:r>
      <w:bookmarkEnd w:id="26"/>
      <w:bookmarkEnd w:id="27"/>
      <w:bookmarkEnd w:id="28"/>
      <w:bookmarkEnd w:id="29"/>
    </w:p>
    <w:p>
      <w:p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s="Times New Roman"/>
          <w:szCs w:val="22"/>
          <w:lang w:val="en-US" w:eastAsia="zh-CN"/>
        </w:rPr>
        <w:t>凡有意参加投标者，请于 2022年08月02日至2022年08月07日在安徽省中盛建设工程试验检测有限公司网站（http://www.ahzsjc.com.cn/）公示公告栏下载询价文件，并在规定时间将报价文件送至指定地点，并办理相关手续。</w:t>
      </w: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37" w:name="_Toc14150_WPSOffice_Level2"/>
      <w:r>
        <w:rPr>
          <w:rFonts w:hint="eastAsia" w:ascii="Times New Roman" w:hAnsi="Times New Roman" w:eastAsia="黑体" w:cs="Times New Roman"/>
          <w:bCs w:val="0"/>
          <w:color w:val="auto"/>
          <w:sz w:val="22"/>
          <w:szCs w:val="15"/>
          <w:highlight w:val="none"/>
          <w:lang w:val="en-US" w:eastAsia="zh-CN"/>
        </w:rPr>
        <w:t>报价要求</w:t>
      </w:r>
      <w:bookmarkEnd w:id="37"/>
    </w:p>
    <w:p>
      <w:pPr>
        <w:spacing w:line="440" w:lineRule="exact"/>
        <w:ind w:firstLine="420"/>
        <w:rPr>
          <w:rFonts w:ascii="Times New Roman" w:hAnsi="Times New Roman" w:cs="Times New Roman"/>
        </w:rPr>
      </w:pPr>
      <w:bookmarkStart w:id="38" w:name="_Toc27599_WPSOffice_Level2"/>
      <w:r>
        <w:rPr>
          <w:rFonts w:hint="eastAsia" w:ascii="Times New Roman" w:hAnsi="Times New Roman" w:cs="Times New Roman"/>
          <w:lang w:val="en-US" w:eastAsia="zh-CN"/>
        </w:rPr>
        <w:t xml:space="preserve">5.1 </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 xml:space="preserve"> 总价报价 </w:t>
      </w:r>
      <w:r>
        <w:rPr>
          <w:rFonts w:ascii="Times New Roman" w:hAnsi="Times New Roman" w:cs="Times New Roman"/>
        </w:rPr>
        <w:t>。</w:t>
      </w:r>
    </w:p>
    <w:p>
      <w:pPr>
        <w:spacing w:line="440" w:lineRule="exact"/>
        <w:ind w:firstLine="420"/>
        <w:rPr>
          <w:rFonts w:ascii="Times New Roman" w:hAnsi="Times New Roman" w:cs="Times New Roman"/>
          <w:u w:val="single"/>
        </w:rPr>
      </w:pPr>
      <w:r>
        <w:rPr>
          <w:rFonts w:hint="eastAsia" w:ascii="Times New Roman" w:hAnsi="Times New Roman" w:cs="Times New Roman"/>
          <w:lang w:val="en-US" w:eastAsia="zh-CN"/>
        </w:rPr>
        <w:t xml:space="preserve">5.2 </w:t>
      </w:r>
      <w:r>
        <w:rPr>
          <w:rFonts w:hint="eastAsia" w:ascii="Times New Roman" w:hAnsi="Times New Roman" w:cs="Times New Roman"/>
        </w:rPr>
        <w:t>报价的其他要求：</w:t>
      </w:r>
      <w:r>
        <w:rPr>
          <w:rFonts w:hint="eastAsia" w:ascii="Times New Roman" w:hAnsi="Times New Roman" w:cs="Times New Roman"/>
          <w:u w:val="single"/>
        </w:rPr>
        <w:t xml:space="preserve"> 报总价及分项报价，需提供分项报价单。</w:t>
      </w:r>
    </w:p>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报价文件的制作</w:t>
      </w:r>
      <w:bookmarkEnd w:id="38"/>
    </w:p>
    <w:p>
      <w:pPr>
        <w:spacing w:line="4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6.1 报价文件应按第三章“报价文件格式”进行编写，并按要求进行盖章。</w:t>
      </w:r>
    </w:p>
    <w:p>
      <w:pPr>
        <w:spacing w:line="440" w:lineRule="exact"/>
        <w:ind w:firstLine="420"/>
        <w:rPr>
          <w:rFonts w:hint="default" w:eastAsiaTheme="minorEastAsia"/>
          <w:color w:val="auto"/>
          <w:highlight w:val="none"/>
          <w:lang w:val="en-US" w:eastAsia="zh-CN"/>
        </w:rPr>
      </w:pPr>
      <w:r>
        <w:rPr>
          <w:rFonts w:hint="eastAsia" w:ascii="Times New Roman" w:hAnsi="Times New Roman" w:cs="Times New Roman"/>
          <w:color w:val="auto"/>
          <w:highlight w:val="none"/>
          <w:lang w:val="en-US" w:eastAsia="zh-CN"/>
        </w:rPr>
        <w:t>6.2 供应商应提交装订</w:t>
      </w:r>
      <w:r>
        <w:rPr>
          <w:rFonts w:hint="eastAsia" w:ascii="Times New Roman" w:hAnsi="Times New Roman" w:cs="Times New Roman"/>
          <w:color w:val="auto"/>
          <w:highlight w:val="none"/>
        </w:rPr>
        <w:t>成册</w:t>
      </w:r>
      <w:r>
        <w:rPr>
          <w:rFonts w:hint="eastAsia" w:ascii="Times New Roman" w:hAnsi="Times New Roman" w:cs="Times New Roman"/>
          <w:color w:val="auto"/>
          <w:highlight w:val="none"/>
          <w:lang w:val="en-US" w:eastAsia="zh-CN"/>
        </w:rPr>
        <w:t>的报价文件</w:t>
      </w:r>
      <w:r>
        <w:rPr>
          <w:rFonts w:hint="eastAsia" w:ascii="Times New Roman" w:hAnsi="Times New Roman" w:cs="Times New Roman"/>
          <w:color w:val="auto"/>
          <w:highlight w:val="none"/>
          <w:u w:val="none"/>
          <w:lang w:val="en-US" w:eastAsia="zh-CN"/>
        </w:rPr>
        <w:t>一</w:t>
      </w:r>
      <w:r>
        <w:rPr>
          <w:rFonts w:hint="eastAsia" w:ascii="Times New Roman" w:hAnsi="Times New Roman" w:cs="Times New Roman"/>
          <w:color w:val="auto"/>
          <w:highlight w:val="none"/>
          <w:lang w:val="en-US" w:eastAsia="zh-CN"/>
        </w:rPr>
        <w:t>份。</w:t>
      </w:r>
    </w:p>
    <w:bookmarkEnd w:id="30"/>
    <w:bookmarkEnd w:id="31"/>
    <w:bookmarkEnd w:id="32"/>
    <w:bookmarkEnd w:id="33"/>
    <w:bookmarkEnd w:id="34"/>
    <w:bookmarkEnd w:id="35"/>
    <w:bookmarkEnd w:id="36"/>
    <w:p>
      <w:pPr>
        <w:pStyle w:val="5"/>
        <w:numPr>
          <w:ilvl w:val="0"/>
          <w:numId w:val="3"/>
        </w:numPr>
        <w:snapToGrid w:val="0"/>
        <w:spacing w:before="120" w:after="120" w:line="240" w:lineRule="auto"/>
        <w:ind w:firstLine="403"/>
        <w:rPr>
          <w:rFonts w:hint="eastAsia" w:ascii="Times New Roman" w:hAnsi="Times New Roman" w:eastAsia="黑体" w:cs="Times New Roman"/>
          <w:bCs w:val="0"/>
          <w:color w:val="auto"/>
          <w:sz w:val="22"/>
          <w:szCs w:val="15"/>
          <w:highlight w:val="none"/>
          <w:lang w:val="en-US" w:eastAsia="zh-CN"/>
        </w:rPr>
      </w:pPr>
      <w:bookmarkStart w:id="39" w:name="_Toc525632589"/>
      <w:bookmarkStart w:id="40" w:name="_Toc726"/>
      <w:r>
        <w:rPr>
          <w:rFonts w:hint="eastAsia" w:ascii="Times New Roman" w:hAnsi="Times New Roman" w:eastAsia="黑体" w:cs="Times New Roman"/>
          <w:bCs w:val="0"/>
          <w:color w:val="auto"/>
          <w:sz w:val="22"/>
          <w:szCs w:val="15"/>
          <w:highlight w:val="none"/>
          <w:lang w:val="en-US" w:eastAsia="zh-CN"/>
        </w:rPr>
        <w:t>报价文件的递交</w:t>
      </w:r>
      <w:bookmarkEnd w:id="39"/>
      <w:bookmarkEnd w:id="40"/>
    </w:p>
    <w:p>
      <w:pPr>
        <w:snapToGrid w:val="0"/>
        <w:spacing w:line="440" w:lineRule="exact"/>
        <w:ind w:firstLine="420" w:firstLineChars="200"/>
        <w:rPr>
          <w:rFonts w:ascii="Times New Roman" w:hAnsi="Times New Roman" w:cs="Times New Roman"/>
          <w:color w:val="auto"/>
          <w:szCs w:val="22"/>
        </w:rPr>
      </w:pPr>
      <w:bookmarkStart w:id="41" w:name="_Toc22719"/>
      <w:bookmarkStart w:id="42" w:name="_Toc525632591"/>
      <w:r>
        <w:rPr>
          <w:rFonts w:hint="eastAsia" w:ascii="Times New Roman" w:hAnsi="Times New Roman" w:cs="Times New Roman"/>
          <w:color w:val="auto"/>
          <w:szCs w:val="22"/>
          <w:lang w:eastAsia="zh-CN"/>
        </w:rPr>
        <w:t>报价</w:t>
      </w:r>
      <w:r>
        <w:rPr>
          <w:rFonts w:ascii="Times New Roman" w:hAnsi="Times New Roman" w:cs="Times New Roman"/>
          <w:color w:val="auto"/>
          <w:szCs w:val="22"/>
        </w:rPr>
        <w:t>文件递交的截止时间为</w:t>
      </w:r>
      <w:r>
        <w:rPr>
          <w:rFonts w:hint="eastAsia" w:ascii="Times New Roman" w:hAnsi="Times New Roman" w:cs="Times New Roman"/>
          <w:color w:val="auto"/>
          <w:szCs w:val="22"/>
          <w:u w:val="single"/>
        </w:rPr>
        <w:t>202</w:t>
      </w:r>
      <w:r>
        <w:rPr>
          <w:rFonts w:hint="eastAsia" w:ascii="Times New Roman" w:hAnsi="Times New Roman" w:cs="Times New Roman"/>
          <w:color w:val="auto"/>
          <w:szCs w:val="22"/>
          <w:u w:val="single"/>
          <w:lang w:val="en-US" w:eastAsia="zh-CN"/>
        </w:rPr>
        <w:t>2</w:t>
      </w:r>
      <w:r>
        <w:rPr>
          <w:rFonts w:ascii="Times New Roman" w:hAnsi="Times New Roman" w:cs="Times New Roman"/>
          <w:color w:val="auto"/>
          <w:szCs w:val="22"/>
          <w:u w:val="single"/>
        </w:rPr>
        <w:t>年</w:t>
      </w:r>
      <w:r>
        <w:rPr>
          <w:rFonts w:hint="eastAsia" w:ascii="Times New Roman" w:hAnsi="Times New Roman" w:cs="Times New Roman"/>
          <w:color w:val="auto"/>
          <w:szCs w:val="22"/>
          <w:u w:val="single"/>
          <w:lang w:val="en-US" w:eastAsia="zh-CN"/>
        </w:rPr>
        <w:t>8</w:t>
      </w:r>
      <w:r>
        <w:rPr>
          <w:rFonts w:ascii="Times New Roman" w:hAnsi="Times New Roman" w:cs="Times New Roman"/>
          <w:color w:val="auto"/>
          <w:szCs w:val="22"/>
          <w:u w:val="single"/>
        </w:rPr>
        <w:t>月</w:t>
      </w:r>
      <w:r>
        <w:rPr>
          <w:rFonts w:hint="eastAsia" w:ascii="Times New Roman" w:hAnsi="Times New Roman" w:cs="Times New Roman"/>
          <w:color w:val="auto"/>
          <w:szCs w:val="22"/>
          <w:u w:val="single"/>
          <w:lang w:val="en-US" w:eastAsia="zh-CN"/>
        </w:rPr>
        <w:t>8</w:t>
      </w:r>
      <w:r>
        <w:rPr>
          <w:rFonts w:ascii="Times New Roman" w:hAnsi="Times New Roman" w:cs="Times New Roman"/>
          <w:color w:val="auto"/>
          <w:szCs w:val="22"/>
          <w:u w:val="single"/>
        </w:rPr>
        <w:t>日</w:t>
      </w:r>
      <w:r>
        <w:rPr>
          <w:rFonts w:hint="eastAsia" w:ascii="Times New Roman" w:hAnsi="Times New Roman" w:cs="Times New Roman"/>
          <w:color w:val="auto"/>
          <w:szCs w:val="22"/>
          <w:u w:val="single"/>
        </w:rPr>
        <w:t>1</w:t>
      </w:r>
      <w:r>
        <w:rPr>
          <w:rFonts w:hint="eastAsia" w:ascii="Times New Roman" w:hAnsi="Times New Roman" w:cs="Times New Roman"/>
          <w:color w:val="auto"/>
          <w:szCs w:val="22"/>
          <w:u w:val="single"/>
          <w:lang w:val="en-US" w:eastAsia="zh-CN"/>
        </w:rPr>
        <w:t>4</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u w:val="single"/>
        </w:rPr>
        <w:t>时</w:t>
      </w:r>
      <w:r>
        <w:rPr>
          <w:rFonts w:hint="eastAsia" w:ascii="Times New Roman" w:hAnsi="Times New Roman" w:cs="Times New Roman"/>
          <w:color w:val="auto"/>
          <w:szCs w:val="22"/>
          <w:u w:val="single"/>
          <w:lang w:val="en-US" w:eastAsia="zh-CN"/>
        </w:rPr>
        <w:t>00</w:t>
      </w:r>
      <w:r>
        <w:rPr>
          <w:rFonts w:ascii="Times New Roman" w:hAnsi="Times New Roman" w:cs="Times New Roman"/>
          <w:color w:val="auto"/>
          <w:szCs w:val="22"/>
          <w:u w:val="single"/>
        </w:rPr>
        <w:t>分</w:t>
      </w:r>
      <w:r>
        <w:rPr>
          <w:rFonts w:ascii="Times New Roman" w:hAnsi="Times New Roman" w:cs="Times New Roman"/>
          <w:color w:val="auto"/>
          <w:szCs w:val="22"/>
        </w:rPr>
        <w:t>，供应商的法定代表人或其授权代理人应于递交的截止时间前将</w:t>
      </w:r>
      <w:r>
        <w:rPr>
          <w:rFonts w:hint="eastAsia" w:ascii="Times New Roman" w:hAnsi="Times New Roman" w:cs="Times New Roman"/>
          <w:color w:val="auto"/>
          <w:szCs w:val="22"/>
          <w:lang w:eastAsia="zh-CN"/>
        </w:rPr>
        <w:t>报价</w:t>
      </w:r>
      <w:r>
        <w:rPr>
          <w:rFonts w:ascii="Times New Roman" w:hAnsi="Times New Roman" w:cs="Times New Roman"/>
          <w:color w:val="auto"/>
          <w:szCs w:val="22"/>
        </w:rPr>
        <w:t>文件递交至</w:t>
      </w:r>
      <w:r>
        <w:rPr>
          <w:rFonts w:hint="eastAsia" w:ascii="Times New Roman" w:hAnsi="Times New Roman" w:cs="Times New Roman"/>
          <w:color w:val="auto"/>
          <w:szCs w:val="22"/>
          <w:u w:val="single"/>
          <w:lang w:eastAsia="zh-CN"/>
        </w:rPr>
        <w:t>安徽省中盛建设工程试验检测有限公司三楼</w:t>
      </w:r>
      <w:r>
        <w:rPr>
          <w:rFonts w:ascii="Times New Roman" w:hAnsi="Times New Roman" w:cs="Times New Roman"/>
          <w:color w:val="auto"/>
          <w:szCs w:val="22"/>
          <w:u w:val="single"/>
        </w:rPr>
        <w:t>会议室（地点）</w:t>
      </w:r>
      <w:r>
        <w:rPr>
          <w:rFonts w:ascii="Times New Roman" w:hAnsi="Times New Roman" w:cs="Times New Roman"/>
          <w:color w:val="auto"/>
          <w:szCs w:val="22"/>
        </w:rPr>
        <w:t>。</w:t>
      </w:r>
    </w:p>
    <w:bookmarkEnd w:id="41"/>
    <w:bookmarkEnd w:id="42"/>
    <w:p>
      <w:pPr>
        <w:pStyle w:val="5"/>
        <w:numPr>
          <w:ilvl w:val="0"/>
          <w:numId w:val="3"/>
        </w:numPr>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43" w:name="_Toc26829"/>
      <w:bookmarkStart w:id="44" w:name="_Toc8501"/>
      <w:bookmarkStart w:id="45" w:name="_Toc20572_WPSOffice_Level2"/>
      <w:bookmarkStart w:id="46" w:name="_Toc321_WPSOffice_Level2"/>
      <w:bookmarkStart w:id="47" w:name="_Toc28571_WPSOffice_Level2"/>
      <w:bookmarkStart w:id="48" w:name="_Toc525632592"/>
      <w:bookmarkStart w:id="49" w:name="_Toc14943_WPSOffice_Level2"/>
      <w:r>
        <w:rPr>
          <w:rFonts w:hint="eastAsia" w:ascii="Times New Roman" w:hAnsi="Times New Roman" w:eastAsia="黑体" w:cs="Times New Roman"/>
          <w:bCs w:val="0"/>
          <w:color w:val="auto"/>
          <w:sz w:val="22"/>
          <w:szCs w:val="15"/>
          <w:highlight w:val="none"/>
          <w:lang w:eastAsia="zh-CN"/>
        </w:rPr>
        <w:t>评标</w:t>
      </w:r>
    </w:p>
    <w:p>
      <w:pPr>
        <w:snapToGrid w:val="0"/>
        <w:spacing w:line="440" w:lineRule="exact"/>
        <w:ind w:firstLine="420" w:firstLineChars="200"/>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r>
        <w:rPr>
          <w:rFonts w:hint="default" w:ascii="Times New Roman" w:hAnsi="Times New Roman" w:cs="Times New Roman"/>
          <w:color w:val="auto"/>
          <w:kern w:val="2"/>
          <w:sz w:val="21"/>
          <w:szCs w:val="24"/>
          <w:highlight w:val="none"/>
          <w:lang w:val="en-US" w:eastAsia="zh-CN" w:bidi="ar-SA"/>
        </w:rPr>
        <w:t xml:space="preserve">.1 </w:t>
      </w:r>
      <w:r>
        <w:rPr>
          <w:rFonts w:hint="eastAsia" w:ascii="Times New Roman" w:hAnsi="Times New Roman" w:cs="Times New Roman"/>
          <w:color w:val="auto"/>
          <w:kern w:val="2"/>
          <w:sz w:val="21"/>
          <w:szCs w:val="24"/>
          <w:highlight w:val="none"/>
          <w:lang w:val="en-US" w:eastAsia="zh-CN" w:bidi="ar-SA"/>
        </w:rPr>
        <w:t>评标</w:t>
      </w:r>
      <w:r>
        <w:rPr>
          <w:rFonts w:hint="default" w:ascii="Times New Roman" w:hAnsi="Times New Roman" w:cs="Times New Roman"/>
          <w:color w:val="auto"/>
          <w:kern w:val="2"/>
          <w:sz w:val="21"/>
          <w:szCs w:val="24"/>
          <w:highlight w:val="none"/>
          <w:lang w:val="en-US" w:eastAsia="zh-CN" w:bidi="ar-SA"/>
        </w:rPr>
        <w:t>小组对供应商</w:t>
      </w:r>
      <w:r>
        <w:rPr>
          <w:rFonts w:hint="eastAsia" w:ascii="Times New Roman" w:hAnsi="Times New Roman" w:cs="Times New Roman"/>
          <w:color w:val="auto"/>
          <w:kern w:val="2"/>
          <w:sz w:val="21"/>
          <w:szCs w:val="24"/>
          <w:highlight w:val="none"/>
          <w:lang w:val="en-US" w:eastAsia="zh-CN" w:bidi="ar-SA"/>
        </w:rPr>
        <w:t>的资格条件、报价</w:t>
      </w:r>
      <w:r>
        <w:rPr>
          <w:rFonts w:hint="default" w:ascii="Times New Roman" w:hAnsi="Times New Roman" w:cs="Times New Roman"/>
          <w:color w:val="auto"/>
          <w:kern w:val="2"/>
          <w:sz w:val="21"/>
          <w:szCs w:val="24"/>
          <w:highlight w:val="none"/>
          <w:lang w:val="en-US" w:eastAsia="zh-CN" w:bidi="ar-SA"/>
        </w:rPr>
        <w:t>文件内容格式盖章、报价</w:t>
      </w:r>
      <w:r>
        <w:rPr>
          <w:rFonts w:hint="eastAsia" w:ascii="Times New Roman" w:hAnsi="Times New Roman" w:cs="Times New Roman"/>
          <w:color w:val="auto"/>
          <w:kern w:val="2"/>
          <w:sz w:val="21"/>
          <w:szCs w:val="24"/>
          <w:highlight w:val="none"/>
          <w:lang w:val="en-US" w:eastAsia="zh-CN" w:bidi="ar-SA"/>
        </w:rPr>
        <w:t>是否超过最高限价</w:t>
      </w:r>
      <w:r>
        <w:rPr>
          <w:rFonts w:hint="default" w:ascii="Times New Roman" w:hAnsi="Times New Roman" w:cs="Times New Roman"/>
          <w:color w:val="auto"/>
          <w:kern w:val="2"/>
          <w:sz w:val="21"/>
          <w:szCs w:val="24"/>
          <w:highlight w:val="none"/>
          <w:lang w:val="en-US" w:eastAsia="zh-CN" w:bidi="ar-SA"/>
        </w:rPr>
        <w:t>进行初步评审。</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s="Times New Roman"/>
          <w:color w:val="auto"/>
          <w:kern w:val="2"/>
          <w:sz w:val="21"/>
          <w:szCs w:val="24"/>
          <w:highlight w:val="none"/>
          <w:lang w:val="en-US" w:eastAsia="zh-CN" w:bidi="ar-SA"/>
        </w:rPr>
        <w:t xml:space="preserve">8.2 </w:t>
      </w:r>
      <w:r>
        <w:rPr>
          <w:rFonts w:hint="default" w:ascii="Times New Roman" w:hAnsi="Times New Roman" w:cs="Times New Roman"/>
          <w:color w:val="auto"/>
          <w:kern w:val="2"/>
          <w:sz w:val="21"/>
          <w:szCs w:val="24"/>
          <w:highlight w:val="none"/>
          <w:lang w:val="en-US" w:eastAsia="zh-CN" w:bidi="ar-SA"/>
        </w:rPr>
        <w:t>初步评审通过后，</w:t>
      </w:r>
      <w:r>
        <w:rPr>
          <w:rFonts w:hint="eastAsia" w:ascii="Times New Roman" w:hAnsi="Times New Roman" w:cs="Times New Roman"/>
          <w:color w:val="auto"/>
          <w:kern w:val="2"/>
          <w:sz w:val="21"/>
          <w:szCs w:val="24"/>
          <w:highlight w:val="none"/>
          <w:lang w:val="en-US" w:eastAsia="zh-CN" w:bidi="ar-SA"/>
        </w:rPr>
        <w:t>评标</w:t>
      </w:r>
      <w:r>
        <w:rPr>
          <w:rFonts w:hint="default" w:ascii="Times New Roman" w:hAnsi="Times New Roman" w:cs="Times New Roman"/>
          <w:color w:val="auto"/>
          <w:kern w:val="2"/>
          <w:sz w:val="21"/>
          <w:szCs w:val="24"/>
          <w:highlight w:val="none"/>
          <w:lang w:val="en-US" w:eastAsia="zh-CN" w:bidi="ar-SA"/>
        </w:rPr>
        <w:t>小组</w:t>
      </w:r>
      <w:r>
        <w:rPr>
          <w:rFonts w:hint="eastAsia" w:ascii="Times New Roman" w:hAnsi="Times New Roman" w:cs="Times New Roman"/>
          <w:color w:val="auto"/>
          <w:kern w:val="2"/>
          <w:sz w:val="21"/>
          <w:szCs w:val="24"/>
          <w:highlight w:val="none"/>
          <w:lang w:val="en-US" w:eastAsia="zh-CN" w:bidi="ar-SA"/>
        </w:rPr>
        <w:t>与报价最低的</w:t>
      </w:r>
      <w:r>
        <w:rPr>
          <w:rFonts w:hint="default" w:ascii="Times New Roman" w:hAnsi="Times New Roman" w:cs="Times New Roman"/>
          <w:color w:val="auto"/>
          <w:kern w:val="2"/>
          <w:sz w:val="21"/>
          <w:szCs w:val="24"/>
          <w:highlight w:val="none"/>
          <w:lang w:val="en-US" w:eastAsia="zh-CN" w:bidi="ar-SA"/>
        </w:rPr>
        <w:t>供应商</w:t>
      </w:r>
      <w:r>
        <w:rPr>
          <w:rFonts w:hint="eastAsia" w:ascii="Times New Roman" w:hAnsi="Times New Roman" w:cs="Times New Roman"/>
          <w:color w:val="auto"/>
          <w:kern w:val="2"/>
          <w:sz w:val="21"/>
          <w:szCs w:val="24"/>
          <w:highlight w:val="none"/>
          <w:lang w:val="en-US" w:eastAsia="zh-CN" w:bidi="ar-SA"/>
        </w:rPr>
        <w:t>就报价</w:t>
      </w:r>
      <w:r>
        <w:rPr>
          <w:rFonts w:hint="default" w:ascii="Times New Roman" w:hAnsi="Times New Roman" w:cs="Times New Roman"/>
          <w:color w:val="auto"/>
          <w:sz w:val="21"/>
          <w:szCs w:val="22"/>
          <w:highlight w:val="none"/>
          <w:lang w:val="en-US" w:eastAsia="zh-CN"/>
        </w:rPr>
        <w:t>进行</w:t>
      </w:r>
      <w:r>
        <w:rPr>
          <w:rFonts w:hint="eastAsia" w:ascii="Times New Roman" w:hAnsi="Times New Roman" w:cs="Times New Roman"/>
          <w:color w:val="auto"/>
          <w:sz w:val="21"/>
          <w:szCs w:val="22"/>
          <w:highlight w:val="none"/>
          <w:lang w:val="en-US" w:eastAsia="zh-CN"/>
        </w:rPr>
        <w:t>谈判</w:t>
      </w:r>
      <w:r>
        <w:rPr>
          <w:rFonts w:hint="default" w:ascii="Times New Roman" w:hAnsi="Times New Roman" w:cs="Times New Roman"/>
          <w:color w:val="auto"/>
          <w:sz w:val="21"/>
          <w:szCs w:val="22"/>
          <w:highlight w:val="none"/>
          <w:lang w:val="en-US" w:eastAsia="zh-CN"/>
        </w:rPr>
        <w:t>。</w:t>
      </w:r>
    </w:p>
    <w:p>
      <w:pPr>
        <w:spacing w:line="400" w:lineRule="exact"/>
        <w:ind w:firstLine="420" w:firstLineChars="200"/>
        <w:rPr>
          <w:rFonts w:hint="eastAsia" w:eastAsiaTheme="minorEastAsia"/>
          <w:color w:val="auto"/>
          <w:highlight w:val="none"/>
          <w:lang w:eastAsia="zh-CN"/>
        </w:rPr>
      </w:pPr>
      <w:r>
        <w:rPr>
          <w:rFonts w:hint="eastAsia" w:ascii="Times New Roman" w:hAnsi="Times New Roman" w:cs="Times New Roman"/>
          <w:color w:val="auto"/>
          <w:sz w:val="21"/>
          <w:szCs w:val="22"/>
          <w:highlight w:val="none"/>
          <w:lang w:val="en-US" w:eastAsia="zh-CN"/>
        </w:rPr>
        <w:t xml:space="preserve">8.3 </w:t>
      </w:r>
      <w:r>
        <w:rPr>
          <w:rFonts w:hint="eastAsia" w:ascii="Times New Roman" w:hAnsi="Times New Roman" w:cs="Times New Roman"/>
          <w:color w:val="auto"/>
          <w:szCs w:val="22"/>
          <w:highlight w:val="none"/>
          <w:lang w:eastAsia="zh-CN"/>
        </w:rPr>
        <w:t>谈判</w:t>
      </w:r>
      <w:r>
        <w:rPr>
          <w:rFonts w:hint="eastAsia" w:ascii="Times New Roman" w:hAnsi="Times New Roman" w:cs="Times New Roman"/>
          <w:color w:val="auto"/>
          <w:szCs w:val="22"/>
          <w:highlight w:val="none"/>
        </w:rPr>
        <w:t>结束后</w:t>
      </w:r>
      <w:r>
        <w:rPr>
          <w:rFonts w:hint="eastAsia" w:ascii="Times New Roman" w:hAnsi="Times New Roman" w:cs="Times New Roman"/>
          <w:color w:val="auto"/>
          <w:szCs w:val="22"/>
          <w:highlight w:val="none"/>
          <w:lang w:eastAsia="zh-CN"/>
        </w:rPr>
        <w:t>，</w:t>
      </w:r>
      <w:r>
        <w:rPr>
          <w:rFonts w:hint="eastAsia" w:ascii="Times New Roman" w:hAnsi="Times New Roman" w:cs="Times New Roman"/>
          <w:color w:val="auto"/>
          <w:kern w:val="0"/>
          <w:szCs w:val="21"/>
          <w:highlight w:val="none"/>
          <w:lang w:eastAsia="zh-CN"/>
        </w:rPr>
        <w:t>评标</w:t>
      </w:r>
      <w:r>
        <w:rPr>
          <w:rFonts w:hint="eastAsia" w:ascii="Times New Roman" w:hAnsi="Times New Roman" w:cs="Times New Roman"/>
          <w:color w:val="auto"/>
          <w:kern w:val="0"/>
          <w:szCs w:val="21"/>
          <w:highlight w:val="none"/>
        </w:rPr>
        <w:t>小组对</w:t>
      </w:r>
      <w:r>
        <w:rPr>
          <w:rFonts w:hint="eastAsia" w:ascii="Times New Roman" w:hAnsi="Times New Roman" w:cs="Times New Roman"/>
          <w:color w:val="auto"/>
          <w:kern w:val="0"/>
          <w:szCs w:val="21"/>
          <w:highlight w:val="none"/>
          <w:lang w:eastAsia="zh-CN"/>
        </w:rPr>
        <w:t>谈判</w:t>
      </w:r>
      <w:r>
        <w:rPr>
          <w:rFonts w:hint="eastAsia" w:ascii="Times New Roman" w:hAnsi="Times New Roman" w:cs="Times New Roman"/>
          <w:color w:val="auto"/>
          <w:kern w:val="0"/>
          <w:szCs w:val="21"/>
          <w:highlight w:val="none"/>
        </w:rPr>
        <w:t>的结果进行</w:t>
      </w:r>
      <w:r>
        <w:rPr>
          <w:rFonts w:hint="eastAsia" w:ascii="Times New Roman" w:hAnsi="Times New Roman" w:cs="Times New Roman"/>
          <w:color w:val="auto"/>
          <w:kern w:val="0"/>
          <w:szCs w:val="21"/>
          <w:highlight w:val="none"/>
          <w:lang w:val="en-US" w:eastAsia="zh-CN"/>
        </w:rPr>
        <w:t>说明</w:t>
      </w:r>
      <w:r>
        <w:rPr>
          <w:rFonts w:hint="eastAsia" w:ascii="Times New Roman" w:hAnsi="Times New Roman" w:cs="Times New Roman"/>
          <w:color w:val="auto"/>
          <w:kern w:val="0"/>
          <w:szCs w:val="21"/>
          <w:highlight w:val="none"/>
        </w:rPr>
        <w:t>，并编写</w:t>
      </w:r>
      <w:r>
        <w:rPr>
          <w:rFonts w:hint="eastAsia" w:ascii="Times New Roman" w:hAnsi="Times New Roman" w:cs="Times New Roman"/>
          <w:color w:val="auto"/>
          <w:kern w:val="0"/>
          <w:szCs w:val="21"/>
          <w:highlight w:val="none"/>
          <w:lang w:eastAsia="zh-CN"/>
        </w:rPr>
        <w:t>谈判</w:t>
      </w:r>
      <w:r>
        <w:rPr>
          <w:rFonts w:hint="eastAsia" w:ascii="Times New Roman" w:hAnsi="Times New Roman" w:cs="Times New Roman"/>
          <w:color w:val="auto"/>
          <w:kern w:val="0"/>
          <w:szCs w:val="21"/>
          <w:highlight w:val="none"/>
        </w:rPr>
        <w:t>记录，推荐成交供应商</w:t>
      </w:r>
      <w:r>
        <w:rPr>
          <w:rFonts w:hint="eastAsia" w:ascii="Times New Roman" w:hAnsi="Times New Roman" w:cs="Times New Roman"/>
          <w:color w:val="auto"/>
          <w:kern w:val="0"/>
          <w:szCs w:val="21"/>
          <w:highlight w:val="none"/>
          <w:lang w:eastAsia="zh-CN"/>
        </w:rPr>
        <w:t>。</w:t>
      </w:r>
    </w:p>
    <w:p>
      <w:pPr>
        <w:pStyle w:val="5"/>
        <w:snapToGrid w:val="0"/>
        <w:spacing w:before="120" w:after="120" w:line="240" w:lineRule="auto"/>
        <w:ind w:firstLine="403"/>
        <w:rPr>
          <w:rFonts w:ascii="Times New Roman" w:hAnsi="Times New Roman" w:eastAsia="黑体" w:cs="Times New Roman"/>
          <w:b w:val="0"/>
          <w:sz w:val="22"/>
          <w:szCs w:val="15"/>
        </w:rPr>
      </w:pPr>
      <w:r>
        <w:rPr>
          <w:rFonts w:ascii="Times New Roman" w:hAnsi="Times New Roman" w:eastAsia="黑体" w:cs="Times New Roman"/>
          <w:b w:val="0"/>
          <w:sz w:val="22"/>
          <w:szCs w:val="15"/>
        </w:rPr>
        <w:t>采购人联系方式</w:t>
      </w:r>
      <w:bookmarkEnd w:id="43"/>
      <w:bookmarkEnd w:id="44"/>
      <w:bookmarkEnd w:id="45"/>
      <w:bookmarkEnd w:id="46"/>
      <w:bookmarkEnd w:id="47"/>
      <w:bookmarkEnd w:id="48"/>
      <w:bookmarkEnd w:id="49"/>
    </w:p>
    <w:p>
      <w:pPr>
        <w:spacing w:line="440" w:lineRule="exact"/>
        <w:ind w:firstLine="420" w:firstLineChars="200"/>
        <w:rPr>
          <w:rFonts w:hint="eastAsia" w:ascii="Times New Roman" w:hAnsi="Times New Roman" w:cs="Times New Roman" w:eastAsiaTheme="minorEastAsia"/>
          <w:szCs w:val="22"/>
          <w:lang w:eastAsia="zh-CN"/>
        </w:rPr>
      </w:pPr>
      <w:r>
        <w:rPr>
          <w:rFonts w:ascii="Times New Roman" w:hAnsi="Times New Roman" w:cs="Times New Roman"/>
          <w:szCs w:val="22"/>
        </w:rPr>
        <w:t>采 购 人：</w:t>
      </w:r>
      <w:r>
        <w:rPr>
          <w:rFonts w:hint="eastAsia" w:ascii="Times New Roman" w:hAnsi="Times New Roman" w:cs="Times New Roman"/>
          <w:szCs w:val="22"/>
          <w:u w:val="single"/>
          <w:lang w:eastAsia="zh-CN"/>
        </w:rPr>
        <w:t>安徽省中盛建设工程试验检测有限公司</w:t>
      </w:r>
    </w:p>
    <w:p>
      <w:pPr>
        <w:spacing w:line="440" w:lineRule="exact"/>
        <w:ind w:firstLine="420" w:firstLineChars="200"/>
        <w:rPr>
          <w:rFonts w:hint="eastAsia" w:ascii="Times New Roman" w:hAnsi="Times New Roman" w:cs="Times New Roman"/>
          <w:color w:val="auto"/>
          <w:szCs w:val="22"/>
          <w:u w:val="single"/>
          <w:lang w:val="en-US" w:eastAsia="zh-CN"/>
        </w:rPr>
      </w:pPr>
      <w:r>
        <w:rPr>
          <w:rFonts w:ascii="Times New Roman" w:hAnsi="Times New Roman" w:cs="Times New Roman"/>
          <w:color w:val="auto"/>
          <w:szCs w:val="22"/>
        </w:rPr>
        <w:t>地    址：</w:t>
      </w:r>
      <w:r>
        <w:rPr>
          <w:rFonts w:ascii="Times New Roman" w:hAnsi="Times New Roman" w:cs="Times New Roman"/>
          <w:color w:val="auto"/>
          <w:szCs w:val="22"/>
          <w:u w:val="single"/>
        </w:rPr>
        <w:t>安徽省合肥市</w:t>
      </w:r>
      <w:r>
        <w:rPr>
          <w:rFonts w:hint="eastAsia" w:ascii="Times New Roman" w:hAnsi="Times New Roman" w:cs="Times New Roman"/>
          <w:color w:val="auto"/>
          <w:szCs w:val="22"/>
          <w:u w:val="single"/>
          <w:lang w:eastAsia="zh-CN"/>
        </w:rPr>
        <w:t>包河区北京路</w:t>
      </w:r>
      <w:r>
        <w:rPr>
          <w:rFonts w:hint="eastAsia" w:ascii="Times New Roman" w:hAnsi="Times New Roman" w:cs="Times New Roman"/>
          <w:color w:val="auto"/>
          <w:szCs w:val="22"/>
          <w:u w:val="single"/>
          <w:lang w:val="en-US" w:eastAsia="zh-CN"/>
        </w:rPr>
        <w:t>7号</w:t>
      </w:r>
    </w:p>
    <w:p>
      <w:pPr>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联 系 人：</w:t>
      </w:r>
      <w:r>
        <w:rPr>
          <w:rFonts w:hint="eastAsia" w:ascii="Times New Roman" w:hAnsi="Times New Roman" w:cs="Times New Roman"/>
          <w:color w:val="auto"/>
          <w:szCs w:val="22"/>
          <w:u w:val="single"/>
          <w:lang w:eastAsia="zh-CN"/>
        </w:rPr>
        <w:t>江</w:t>
      </w:r>
      <w:r>
        <w:rPr>
          <w:rFonts w:ascii="Times New Roman" w:hAnsi="Times New Roman" w:cs="Times New Roman"/>
          <w:color w:val="auto"/>
          <w:szCs w:val="22"/>
          <w:u w:val="single"/>
        </w:rPr>
        <w:t xml:space="preserve">  工 </w:t>
      </w:r>
    </w:p>
    <w:p>
      <w:pPr>
        <w:spacing w:line="440" w:lineRule="exact"/>
        <w:ind w:firstLine="420" w:firstLineChars="200"/>
        <w:rPr>
          <w:rFonts w:hint="default" w:ascii="Times New Roman" w:hAnsi="Times New Roman" w:eastAsia="宋体" w:cs="Times New Roman"/>
          <w:color w:val="auto"/>
          <w:szCs w:val="22"/>
          <w:lang w:val="en-US" w:eastAsia="zh-CN"/>
        </w:rPr>
      </w:pPr>
      <w:r>
        <w:rPr>
          <w:rFonts w:ascii="Times New Roman" w:hAnsi="Times New Roman" w:cs="Times New Roman"/>
          <w:color w:val="auto"/>
          <w:szCs w:val="22"/>
        </w:rPr>
        <w:t>电    话：</w:t>
      </w:r>
      <w:r>
        <w:rPr>
          <w:rFonts w:hint="eastAsia" w:ascii="Times New Roman" w:hAnsi="Times New Roman" w:cs="Times New Roman"/>
          <w:color w:val="auto"/>
          <w:szCs w:val="22"/>
          <w:u w:val="single"/>
          <w:lang w:val="en-US" w:eastAsia="zh-CN"/>
        </w:rPr>
        <w:t>18656507760</w:t>
      </w:r>
    </w:p>
    <w:p>
      <w:pPr>
        <w:pStyle w:val="29"/>
        <w:jc w:val="both"/>
        <w:rPr>
          <w:rFonts w:hint="default" w:ascii="Times New Roman" w:hAnsi="Times New Roman" w:eastAsiaTheme="minorEastAsia" w:cstheme="minorBidi"/>
          <w:color w:val="auto"/>
          <w:kern w:val="2"/>
          <w:sz w:val="21"/>
          <w:szCs w:val="24"/>
        </w:rPr>
      </w:pPr>
    </w:p>
    <w:p>
      <w:pPr>
        <w:pStyle w:val="29"/>
        <w:jc w:val="right"/>
        <w:rPr>
          <w:rFonts w:hint="default" w:ascii="Times New Roman" w:hAnsi="Times New Roman" w:eastAsia="宋体"/>
          <w:color w:val="auto"/>
          <w:kern w:val="2"/>
          <w:szCs w:val="24"/>
        </w:rPr>
      </w:pPr>
      <w:r>
        <w:rPr>
          <w:rFonts w:hint="default" w:ascii="Times New Roman" w:hAnsi="Times New Roman" w:eastAsia="宋体"/>
          <w:color w:val="auto"/>
          <w:kern w:val="2"/>
          <w:szCs w:val="24"/>
        </w:rPr>
        <w:t>202</w:t>
      </w:r>
      <w:r>
        <w:rPr>
          <w:rFonts w:ascii="Times New Roman" w:hAnsi="Times New Roman" w:eastAsia="宋体"/>
          <w:color w:val="auto"/>
          <w:kern w:val="2"/>
          <w:szCs w:val="24"/>
        </w:rPr>
        <w:t>2</w:t>
      </w:r>
      <w:r>
        <w:rPr>
          <w:rFonts w:hint="default" w:ascii="Times New Roman" w:hAnsi="Times New Roman" w:eastAsia="宋体"/>
          <w:color w:val="auto"/>
          <w:kern w:val="2"/>
          <w:szCs w:val="24"/>
        </w:rPr>
        <w:t>年</w:t>
      </w:r>
      <w:r>
        <w:rPr>
          <w:rFonts w:hint="eastAsia" w:ascii="Times New Roman" w:hAnsi="Times New Roman" w:eastAsia="宋体"/>
          <w:color w:val="auto"/>
          <w:kern w:val="2"/>
          <w:szCs w:val="24"/>
          <w:lang w:val="en-US" w:eastAsia="zh-CN"/>
        </w:rPr>
        <w:t>8</w:t>
      </w:r>
      <w:r>
        <w:rPr>
          <w:rFonts w:hint="default" w:ascii="Times New Roman" w:hAnsi="Times New Roman" w:eastAsia="宋体"/>
          <w:color w:val="auto"/>
          <w:kern w:val="2"/>
          <w:szCs w:val="24"/>
        </w:rPr>
        <w:t>月</w:t>
      </w:r>
      <w:r>
        <w:rPr>
          <w:rFonts w:hint="eastAsia" w:ascii="Times New Roman" w:hAnsi="Times New Roman" w:eastAsia="宋体"/>
          <w:color w:val="auto"/>
          <w:kern w:val="2"/>
          <w:szCs w:val="24"/>
          <w:lang w:val="en-US" w:eastAsia="zh-CN"/>
        </w:rPr>
        <w:t>1</w:t>
      </w:r>
      <w:r>
        <w:rPr>
          <w:rFonts w:hint="default" w:ascii="Times New Roman" w:hAnsi="Times New Roman" w:eastAsia="宋体"/>
          <w:color w:val="auto"/>
          <w:kern w:val="2"/>
          <w:szCs w:val="24"/>
        </w:rPr>
        <w:t>日</w:t>
      </w:r>
    </w:p>
    <w:p>
      <w:pPr>
        <w:pStyle w:val="29"/>
        <w:jc w:val="right"/>
        <w:rPr>
          <w:rFonts w:hint="default" w:ascii="Times New Roman" w:hAnsi="Times New Roman" w:eastAsia="宋体"/>
          <w:color w:val="auto"/>
          <w:kern w:val="2"/>
          <w:szCs w:val="24"/>
        </w:rPr>
      </w:pPr>
    </w:p>
    <w:p>
      <w:pPr>
        <w:pStyle w:val="29"/>
        <w:jc w:val="right"/>
        <w:rPr>
          <w:rFonts w:hint="default" w:ascii="Times New Roman" w:hAnsi="Times New Roman" w:eastAsia="宋体"/>
          <w:color w:val="auto"/>
          <w:kern w:val="2"/>
          <w:szCs w:val="24"/>
        </w:rPr>
      </w:pPr>
    </w:p>
    <w:p>
      <w:pPr>
        <w:pStyle w:val="29"/>
        <w:jc w:val="right"/>
        <w:rPr>
          <w:rFonts w:hint="default" w:ascii="Times New Roman" w:hAnsi="Times New Roman" w:eastAsia="宋体"/>
          <w:color w:val="auto"/>
          <w:kern w:val="2"/>
          <w:szCs w:val="24"/>
        </w:rPr>
      </w:pPr>
    </w:p>
    <w:p>
      <w:pPr>
        <w:pStyle w:val="29"/>
        <w:jc w:val="right"/>
        <w:rPr>
          <w:rFonts w:hint="default" w:ascii="Times New Roman" w:hAnsi="Times New Roman" w:eastAsia="宋体"/>
          <w:color w:val="auto"/>
          <w:kern w:val="2"/>
          <w:szCs w:val="24"/>
        </w:rPr>
      </w:pPr>
    </w:p>
    <w:p>
      <w:pPr>
        <w:pStyle w:val="29"/>
        <w:jc w:val="right"/>
        <w:rPr>
          <w:rFonts w:hint="default" w:ascii="Times New Roman" w:hAnsi="Times New Roman" w:eastAsia="宋体"/>
          <w:color w:val="auto"/>
          <w:kern w:val="2"/>
          <w:szCs w:val="24"/>
        </w:rPr>
      </w:pPr>
    </w:p>
    <w:p>
      <w:pPr>
        <w:rPr>
          <w:rFonts w:ascii="Times New Roman" w:hAnsi="Times New Roman" w:cs="Times New Roman"/>
          <w:sz w:val="24"/>
          <w:szCs w:val="28"/>
        </w:rPr>
      </w:pPr>
      <w:r>
        <w:rPr>
          <w:rFonts w:ascii="Times New Roman" w:hAnsi="Times New Roman" w:cs="Times New Roman"/>
          <w:sz w:val="24"/>
          <w:szCs w:val="28"/>
        </w:rPr>
        <w:br w:type="page"/>
      </w:r>
    </w:p>
    <w:p>
      <w:pPr>
        <w:spacing w:line="440" w:lineRule="exact"/>
        <w:ind w:firstLine="0" w:firstLineChars="0"/>
        <w:jc w:val="left"/>
        <w:rPr>
          <w:rFonts w:hint="default" w:ascii="Times New Roman" w:hAnsi="Times New Roman" w:cs="Times New Roman"/>
          <w:b/>
          <w:bCs/>
          <w:color w:val="auto"/>
          <w:highlight w:val="none"/>
          <w:lang w:val="en-US" w:eastAsia="zh-CN"/>
        </w:rPr>
      </w:pPr>
      <w:bookmarkStart w:id="50" w:name="_Toc5039_WPSOffice_Level1"/>
      <w:r>
        <w:rPr>
          <w:rFonts w:hint="default" w:ascii="Times New Roman" w:hAnsi="Times New Roman" w:cs="Times New Roman"/>
          <w:b/>
          <w:bCs/>
          <w:color w:val="auto"/>
          <w:highlight w:val="none"/>
          <w:lang w:val="en-US" w:eastAsia="zh-CN"/>
        </w:rPr>
        <w:t>附</w:t>
      </w:r>
      <w:r>
        <w:rPr>
          <w:rFonts w:hint="eastAsia" w:ascii="Times New Roman" w:hAnsi="Times New Roman" w:cs="Times New Roman"/>
          <w:b/>
          <w:bCs/>
          <w:color w:val="auto"/>
          <w:highlight w:val="none"/>
          <w:lang w:val="en-US" w:eastAsia="zh-CN"/>
        </w:rPr>
        <w:t xml:space="preserve">  </w:t>
      </w:r>
      <w:r>
        <w:rPr>
          <w:rFonts w:hint="default" w:ascii="Times New Roman" w:hAnsi="Times New Roman" w:cs="Times New Roman"/>
          <w:b/>
          <w:bCs/>
          <w:color w:val="auto"/>
          <w:highlight w:val="none"/>
          <w:lang w:val="en-US" w:eastAsia="zh-CN"/>
        </w:rPr>
        <w:t>件：</w:t>
      </w:r>
    </w:p>
    <w:p>
      <w:pPr>
        <w:keepNext/>
        <w:keepLines/>
        <w:numPr>
          <w:ilvl w:val="0"/>
          <w:numId w:val="4"/>
        </w:numPr>
        <w:spacing w:before="120" w:after="120"/>
        <w:outlineLvl w:val="2"/>
        <w:rPr>
          <w:rFonts w:hint="eastAsia" w:asciiTheme="minorHAnsi" w:hAnsiTheme="minorHAnsi" w:eastAsiaTheme="minorEastAsia" w:cstheme="minorBidi"/>
          <w:b/>
          <w:kern w:val="2"/>
          <w:sz w:val="21"/>
          <w:szCs w:val="24"/>
          <w:lang w:val="en-US" w:eastAsia="zh-CN" w:bidi="ar-SA"/>
        </w:rPr>
      </w:pPr>
      <w:bookmarkStart w:id="51" w:name="_Toc5314_WPSOffice_Level1"/>
      <w:bookmarkStart w:id="52" w:name="_Toc29236_WPSOffice_Level2"/>
      <w:r>
        <w:rPr>
          <w:rFonts w:hint="eastAsia" w:asciiTheme="minorHAnsi" w:hAnsiTheme="minorHAnsi" w:eastAsiaTheme="minorEastAsia" w:cstheme="minorBidi"/>
          <w:b/>
          <w:kern w:val="2"/>
          <w:sz w:val="21"/>
          <w:szCs w:val="24"/>
          <w:lang w:val="en-US" w:eastAsia="zh-CN" w:bidi="ar-SA"/>
        </w:rPr>
        <w:t>质量要求</w:t>
      </w:r>
    </w:p>
    <w:p>
      <w:pPr>
        <w:keepNext/>
        <w:keepLines/>
        <w:numPr>
          <w:ilvl w:val="0"/>
          <w:numId w:val="0"/>
        </w:numPr>
        <w:spacing w:before="120" w:after="120"/>
        <w:outlineLvl w:val="2"/>
        <w:rPr>
          <w:rFonts w:hint="eastAsia"/>
        </w:rPr>
      </w:pPr>
      <w:r>
        <w:rPr>
          <w:rFonts w:hint="eastAsia"/>
          <w:lang w:val="en-US" w:eastAsia="zh-CN"/>
        </w:rPr>
        <w:t xml:space="preserve">1.1 </w:t>
      </w:r>
      <w:r>
        <w:rPr>
          <w:rFonts w:hint="eastAsia"/>
        </w:rPr>
        <w:t>面料要求：</w:t>
      </w:r>
    </w:p>
    <w:p>
      <w:pPr>
        <w:keepNext/>
        <w:keepLines/>
        <w:numPr>
          <w:ilvl w:val="0"/>
          <w:numId w:val="0"/>
        </w:numPr>
        <w:spacing w:before="120" w:after="120"/>
        <w:outlineLvl w:val="2"/>
        <w:rPr>
          <w:rFonts w:hint="eastAsia"/>
        </w:rPr>
      </w:pPr>
      <w:r>
        <w:rPr>
          <w:rFonts w:hint="eastAsia"/>
        </w:rPr>
        <w:t>T恤衫：复合型面料（棉与聚酯纤维</w:t>
      </w:r>
      <w:r>
        <w:rPr>
          <w:rFonts w:hint="eastAsia"/>
          <w:lang w:eastAsia="zh-CN"/>
        </w:rPr>
        <w:t>、锦纶</w:t>
      </w:r>
      <w:r>
        <w:rPr>
          <w:rFonts w:hint="eastAsia"/>
        </w:rPr>
        <w:t>等复合），中档偏上质地；</w:t>
      </w:r>
    </w:p>
    <w:p>
      <w:pPr>
        <w:keepNext/>
        <w:keepLines/>
        <w:numPr>
          <w:ilvl w:val="0"/>
          <w:numId w:val="0"/>
        </w:numPr>
        <w:spacing w:before="120" w:after="120"/>
        <w:outlineLvl w:val="2"/>
        <w:rPr>
          <w:rFonts w:hint="eastAsia" w:eastAsiaTheme="minorEastAsia"/>
          <w:lang w:eastAsia="zh-CN"/>
        </w:rPr>
      </w:pPr>
      <w:r>
        <w:rPr>
          <w:rFonts w:hint="eastAsia"/>
        </w:rPr>
        <w:t>颜色要求：大身纯色</w:t>
      </w:r>
      <w:r>
        <w:rPr>
          <w:rFonts w:hint="eastAsia"/>
          <w:lang w:eastAsia="zh-CN"/>
        </w:rPr>
        <w:t>。</w:t>
      </w:r>
    </w:p>
    <w:p>
      <w:pPr>
        <w:keepNext/>
        <w:keepLines/>
        <w:numPr>
          <w:ilvl w:val="0"/>
          <w:numId w:val="0"/>
        </w:numPr>
        <w:spacing w:before="120" w:after="120"/>
        <w:outlineLvl w:val="2"/>
        <w:rPr>
          <w:rFonts w:hint="eastAsia" w:eastAsiaTheme="minorEastAsia"/>
          <w:lang w:eastAsia="zh-CN"/>
        </w:rPr>
      </w:pPr>
      <w:r>
        <w:rPr>
          <w:rFonts w:hint="eastAsia"/>
          <w:lang w:val="en-US" w:eastAsia="zh-CN"/>
        </w:rPr>
        <w:t xml:space="preserve">1.2 </w:t>
      </w:r>
      <w:r>
        <w:rPr>
          <w:rFonts w:hint="eastAsia"/>
        </w:rPr>
        <w:t>外观要求：整洁平伏，折叠端正，左右对称，无线头</w:t>
      </w:r>
      <w:r>
        <w:rPr>
          <w:rFonts w:hint="eastAsia"/>
          <w:lang w:eastAsia="zh-CN"/>
        </w:rPr>
        <w:t>。</w:t>
      </w:r>
    </w:p>
    <w:p>
      <w:pPr>
        <w:keepNext/>
        <w:keepLines/>
        <w:numPr>
          <w:ilvl w:val="0"/>
          <w:numId w:val="0"/>
        </w:numPr>
        <w:spacing w:before="120" w:after="120"/>
        <w:outlineLvl w:val="2"/>
      </w:pPr>
      <w:r>
        <w:rPr>
          <w:rFonts w:hint="eastAsia"/>
          <w:lang w:val="en-US" w:eastAsia="zh-CN"/>
        </w:rPr>
        <w:t xml:space="preserve">1.3 </w:t>
      </w:r>
      <w:r>
        <w:rPr>
          <w:rFonts w:hint="eastAsia"/>
        </w:rPr>
        <w:t>规格尺寸：必须按照甲方提供的尺寸数据提供。</w:t>
      </w:r>
    </w:p>
    <w:p>
      <w:pPr>
        <w:keepNext/>
        <w:keepLines/>
        <w:numPr>
          <w:ilvl w:val="0"/>
          <w:numId w:val="4"/>
        </w:numPr>
        <w:spacing w:before="120" w:after="120"/>
        <w:outlineLvl w:val="2"/>
        <w:rPr>
          <w:rFonts w:hint="eastAsia" w:asciiTheme="minorHAnsi" w:hAnsiTheme="minorHAnsi" w:eastAsiaTheme="minorEastAsia" w:cstheme="minorBidi"/>
          <w:b/>
          <w:kern w:val="2"/>
          <w:sz w:val="21"/>
          <w:szCs w:val="24"/>
          <w:lang w:val="en-US" w:eastAsia="zh-CN" w:bidi="ar-SA"/>
        </w:rPr>
      </w:pPr>
      <w:r>
        <w:rPr>
          <w:rFonts w:hint="eastAsia" w:asciiTheme="minorHAnsi" w:hAnsiTheme="minorHAnsi" w:eastAsiaTheme="minorEastAsia" w:cstheme="minorBidi"/>
          <w:b/>
          <w:kern w:val="2"/>
          <w:sz w:val="21"/>
          <w:szCs w:val="24"/>
          <w:lang w:val="en-US" w:eastAsia="zh-CN" w:bidi="ar-SA"/>
        </w:rPr>
        <w:t>报价清单</w:t>
      </w:r>
      <w:r>
        <w:rPr>
          <w:rFonts w:hint="eastAsia" w:cstheme="minorBidi"/>
          <w:b/>
          <w:kern w:val="2"/>
          <w:sz w:val="21"/>
          <w:szCs w:val="24"/>
          <w:lang w:val="en-US" w:eastAsia="zh-CN" w:bidi="ar-SA"/>
        </w:rPr>
        <w:t>：</w:t>
      </w:r>
    </w:p>
    <w:tbl>
      <w:tblPr>
        <w:tblStyle w:val="21"/>
        <w:tblpPr w:leftFromText="180" w:rightFromText="180" w:vertAnchor="text" w:horzAnchor="page" w:tblpX="1005" w:tblpY="253"/>
        <w:tblOverlap w:val="never"/>
        <w:tblW w:w="10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93"/>
        <w:gridCol w:w="992"/>
        <w:gridCol w:w="850"/>
        <w:gridCol w:w="1779"/>
        <w:gridCol w:w="932"/>
        <w:gridCol w:w="833"/>
        <w:gridCol w:w="992"/>
        <w:gridCol w:w="851"/>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ascii="仿宋" w:hAnsi="仿宋" w:eastAsia="仿宋"/>
                <w:b/>
                <w:sz w:val="24"/>
              </w:rPr>
            </w:pPr>
            <w:r>
              <w:rPr>
                <w:rFonts w:hint="eastAsia" w:ascii="仿宋" w:hAnsi="仿宋" w:eastAsia="仿宋"/>
                <w:b/>
                <w:sz w:val="24"/>
              </w:rPr>
              <w:t>序号</w:t>
            </w:r>
          </w:p>
        </w:tc>
        <w:tc>
          <w:tcPr>
            <w:tcW w:w="993" w:type="dxa"/>
            <w:vAlign w:val="center"/>
          </w:tcPr>
          <w:p>
            <w:pPr>
              <w:jc w:val="center"/>
              <w:rPr>
                <w:rFonts w:ascii="仿宋" w:hAnsi="仿宋" w:eastAsia="仿宋"/>
                <w:b/>
                <w:sz w:val="24"/>
              </w:rPr>
            </w:pPr>
            <w:r>
              <w:rPr>
                <w:rFonts w:hint="eastAsia" w:ascii="仿宋" w:hAnsi="仿宋" w:eastAsia="仿宋"/>
                <w:b/>
                <w:sz w:val="24"/>
              </w:rPr>
              <w:t>品名</w:t>
            </w:r>
          </w:p>
        </w:tc>
        <w:tc>
          <w:tcPr>
            <w:tcW w:w="992" w:type="dxa"/>
            <w:vAlign w:val="center"/>
          </w:tcPr>
          <w:p>
            <w:pPr>
              <w:jc w:val="center"/>
              <w:rPr>
                <w:rFonts w:ascii="仿宋" w:hAnsi="仿宋" w:eastAsia="仿宋"/>
                <w:b/>
                <w:sz w:val="24"/>
              </w:rPr>
            </w:pPr>
            <w:r>
              <w:rPr>
                <w:rFonts w:hint="eastAsia" w:ascii="仿宋" w:hAnsi="仿宋" w:eastAsia="仿宋"/>
                <w:b/>
                <w:sz w:val="24"/>
              </w:rPr>
              <w:t>男女装</w:t>
            </w:r>
          </w:p>
        </w:tc>
        <w:tc>
          <w:tcPr>
            <w:tcW w:w="850" w:type="dxa"/>
            <w:vAlign w:val="center"/>
          </w:tcPr>
          <w:p>
            <w:pPr>
              <w:jc w:val="center"/>
              <w:rPr>
                <w:rFonts w:ascii="仿宋" w:hAnsi="仿宋" w:eastAsia="仿宋"/>
                <w:b/>
                <w:sz w:val="24"/>
              </w:rPr>
            </w:pPr>
            <w:r>
              <w:rPr>
                <w:rFonts w:hint="eastAsia" w:ascii="仿宋" w:hAnsi="仿宋" w:eastAsia="仿宋"/>
                <w:b/>
                <w:sz w:val="24"/>
              </w:rPr>
              <w:t>品牌</w:t>
            </w:r>
          </w:p>
        </w:tc>
        <w:tc>
          <w:tcPr>
            <w:tcW w:w="1779" w:type="dxa"/>
            <w:vAlign w:val="center"/>
          </w:tcPr>
          <w:p>
            <w:pPr>
              <w:jc w:val="center"/>
              <w:rPr>
                <w:rFonts w:ascii="仿宋" w:hAnsi="仿宋" w:eastAsia="仿宋"/>
                <w:b/>
                <w:sz w:val="24"/>
              </w:rPr>
            </w:pPr>
            <w:r>
              <w:rPr>
                <w:rFonts w:hint="eastAsia" w:ascii="仿宋" w:hAnsi="仿宋" w:eastAsia="仿宋"/>
                <w:b/>
                <w:sz w:val="24"/>
              </w:rPr>
              <w:t>货号</w:t>
            </w:r>
          </w:p>
        </w:tc>
        <w:tc>
          <w:tcPr>
            <w:tcW w:w="932" w:type="dxa"/>
            <w:vAlign w:val="center"/>
          </w:tcPr>
          <w:p>
            <w:pPr>
              <w:jc w:val="center"/>
              <w:rPr>
                <w:rFonts w:ascii="仿宋" w:hAnsi="仿宋" w:eastAsia="仿宋"/>
                <w:b/>
                <w:sz w:val="24"/>
              </w:rPr>
            </w:pPr>
            <w:r>
              <w:rPr>
                <w:rFonts w:hint="eastAsia" w:ascii="仿宋" w:hAnsi="仿宋" w:eastAsia="仿宋"/>
                <w:b/>
                <w:sz w:val="24"/>
              </w:rPr>
              <w:t>颜色</w:t>
            </w:r>
          </w:p>
        </w:tc>
        <w:tc>
          <w:tcPr>
            <w:tcW w:w="833" w:type="dxa"/>
            <w:vAlign w:val="center"/>
          </w:tcPr>
          <w:p>
            <w:pPr>
              <w:jc w:val="center"/>
              <w:rPr>
                <w:rFonts w:ascii="仿宋" w:hAnsi="仿宋" w:eastAsia="仿宋"/>
                <w:b/>
                <w:sz w:val="24"/>
              </w:rPr>
            </w:pPr>
            <w:r>
              <w:rPr>
                <w:rFonts w:hint="eastAsia" w:ascii="仿宋" w:hAnsi="仿宋" w:eastAsia="仿宋"/>
                <w:b/>
                <w:sz w:val="24"/>
              </w:rPr>
              <w:t>计量单位</w:t>
            </w:r>
          </w:p>
        </w:tc>
        <w:tc>
          <w:tcPr>
            <w:tcW w:w="992" w:type="dxa"/>
            <w:vAlign w:val="center"/>
          </w:tcPr>
          <w:p>
            <w:pPr>
              <w:jc w:val="center"/>
              <w:rPr>
                <w:rFonts w:ascii="仿宋" w:hAnsi="仿宋" w:eastAsia="仿宋"/>
                <w:b/>
                <w:sz w:val="24"/>
              </w:rPr>
            </w:pPr>
            <w:r>
              <w:rPr>
                <w:rFonts w:hint="eastAsia" w:ascii="仿宋" w:hAnsi="仿宋" w:eastAsia="仿宋"/>
                <w:b/>
                <w:sz w:val="24"/>
              </w:rPr>
              <w:t>总数量</w:t>
            </w:r>
          </w:p>
        </w:tc>
        <w:tc>
          <w:tcPr>
            <w:tcW w:w="851" w:type="dxa"/>
            <w:vAlign w:val="center"/>
          </w:tcPr>
          <w:p>
            <w:pPr>
              <w:jc w:val="center"/>
              <w:rPr>
                <w:rFonts w:ascii="仿宋" w:hAnsi="仿宋" w:eastAsia="仿宋"/>
                <w:b/>
                <w:sz w:val="24"/>
              </w:rPr>
            </w:pPr>
            <w:r>
              <w:rPr>
                <w:rFonts w:hint="eastAsia" w:ascii="仿宋" w:hAnsi="仿宋" w:eastAsia="仿宋"/>
                <w:b/>
                <w:sz w:val="24"/>
              </w:rPr>
              <w:t>单价</w:t>
            </w:r>
          </w:p>
        </w:tc>
        <w:tc>
          <w:tcPr>
            <w:tcW w:w="1198" w:type="dxa"/>
            <w:vAlign w:val="center"/>
          </w:tcPr>
          <w:p>
            <w:pPr>
              <w:jc w:val="center"/>
              <w:rPr>
                <w:rFonts w:ascii="仿宋" w:hAnsi="仿宋" w:eastAsia="仿宋"/>
                <w:b/>
                <w:sz w:val="24"/>
              </w:rPr>
            </w:pPr>
            <w:r>
              <w:rPr>
                <w:rFonts w:hint="eastAsia" w:ascii="仿宋" w:hAnsi="仿宋" w:eastAsia="仿宋"/>
                <w:b/>
                <w:sz w:val="24"/>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ascii="仿宋" w:hAnsi="仿宋" w:eastAsia="仿宋"/>
                <w:b/>
                <w:sz w:val="24"/>
              </w:rPr>
            </w:pPr>
            <w:r>
              <w:rPr>
                <w:rFonts w:ascii="仿宋" w:hAnsi="仿宋" w:eastAsia="仿宋"/>
                <w:b/>
                <w:sz w:val="24"/>
              </w:rPr>
              <w:t>1</w:t>
            </w:r>
          </w:p>
        </w:tc>
        <w:tc>
          <w:tcPr>
            <w:tcW w:w="99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T恤衫</w:t>
            </w:r>
          </w:p>
        </w:tc>
        <w:tc>
          <w:tcPr>
            <w:tcW w:w="992" w:type="dxa"/>
            <w:vAlign w:val="center"/>
          </w:tcPr>
          <w:p>
            <w:pPr>
              <w:jc w:val="center"/>
              <w:rPr>
                <w:rFonts w:ascii="仿宋" w:hAnsi="仿宋" w:eastAsia="仿宋"/>
                <w:szCs w:val="21"/>
              </w:rPr>
            </w:pPr>
            <w:r>
              <w:rPr>
                <w:rFonts w:hint="eastAsia" w:ascii="仿宋" w:hAnsi="仿宋" w:eastAsia="仿宋"/>
                <w:szCs w:val="21"/>
              </w:rPr>
              <w:t>男装</w:t>
            </w:r>
          </w:p>
        </w:tc>
        <w:tc>
          <w:tcPr>
            <w:tcW w:w="850"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雅戈尔</w:t>
            </w:r>
          </w:p>
        </w:tc>
        <w:tc>
          <w:tcPr>
            <w:tcW w:w="1779" w:type="dxa"/>
            <w:vAlign w:val="center"/>
          </w:tcPr>
          <w:p>
            <w:pPr>
              <w:jc w:val="center"/>
              <w:rPr>
                <w:rFonts w:hint="default" w:ascii="仿宋" w:hAnsi="仿宋" w:eastAsia="仿宋"/>
                <w:szCs w:val="21"/>
                <w:lang w:val="en-US" w:eastAsia="zh-CN"/>
              </w:rPr>
            </w:pPr>
            <w:r>
              <w:rPr>
                <w:rFonts w:hint="eastAsia" w:ascii="仿宋" w:hAnsi="仿宋" w:eastAsia="仿宋"/>
                <w:szCs w:val="21"/>
                <w:lang w:eastAsia="zh-CN"/>
              </w:rPr>
              <w:t>YSET570213ACY</w:t>
            </w:r>
          </w:p>
        </w:tc>
        <w:tc>
          <w:tcPr>
            <w:tcW w:w="93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黑色</w:t>
            </w:r>
          </w:p>
        </w:tc>
        <w:tc>
          <w:tcPr>
            <w:tcW w:w="833" w:type="dxa"/>
            <w:vAlign w:val="center"/>
          </w:tcPr>
          <w:p>
            <w:pPr>
              <w:jc w:val="center"/>
              <w:rPr>
                <w:rFonts w:hint="eastAsia" w:ascii="仿宋" w:hAnsi="仿宋" w:eastAsia="仿宋"/>
                <w:szCs w:val="21"/>
              </w:rPr>
            </w:pPr>
            <w:r>
              <w:rPr>
                <w:rFonts w:hint="eastAsia" w:ascii="仿宋" w:hAnsi="仿宋" w:eastAsia="仿宋"/>
                <w:szCs w:val="21"/>
              </w:rPr>
              <w:t>件</w:t>
            </w:r>
          </w:p>
        </w:tc>
        <w:tc>
          <w:tcPr>
            <w:tcW w:w="992"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41</w:t>
            </w:r>
          </w:p>
        </w:tc>
        <w:tc>
          <w:tcPr>
            <w:tcW w:w="851"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550</w:t>
            </w:r>
          </w:p>
        </w:tc>
        <w:tc>
          <w:tcPr>
            <w:tcW w:w="1198"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ascii="仿宋" w:hAnsi="仿宋" w:eastAsia="仿宋"/>
                <w:b/>
                <w:sz w:val="24"/>
              </w:rPr>
            </w:pPr>
            <w:r>
              <w:rPr>
                <w:rFonts w:ascii="仿宋" w:hAnsi="仿宋" w:eastAsia="仿宋"/>
                <w:b/>
                <w:sz w:val="24"/>
              </w:rPr>
              <w:t>2</w:t>
            </w:r>
          </w:p>
        </w:tc>
        <w:tc>
          <w:tcPr>
            <w:tcW w:w="99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T恤衫</w:t>
            </w:r>
          </w:p>
        </w:tc>
        <w:tc>
          <w:tcPr>
            <w:tcW w:w="992" w:type="dxa"/>
            <w:vAlign w:val="center"/>
          </w:tcPr>
          <w:p>
            <w:pPr>
              <w:jc w:val="center"/>
              <w:rPr>
                <w:rFonts w:ascii="仿宋" w:hAnsi="仿宋" w:eastAsia="仿宋"/>
                <w:szCs w:val="21"/>
              </w:rPr>
            </w:pPr>
            <w:r>
              <w:rPr>
                <w:rFonts w:hint="eastAsia" w:ascii="仿宋" w:hAnsi="仿宋" w:eastAsia="仿宋"/>
                <w:szCs w:val="21"/>
              </w:rPr>
              <w:t>男装</w:t>
            </w:r>
          </w:p>
        </w:tc>
        <w:tc>
          <w:tcPr>
            <w:tcW w:w="850"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雅戈尔</w:t>
            </w:r>
          </w:p>
        </w:tc>
        <w:tc>
          <w:tcPr>
            <w:tcW w:w="1779" w:type="dxa"/>
            <w:vAlign w:val="center"/>
          </w:tcPr>
          <w:p>
            <w:pPr>
              <w:jc w:val="center"/>
              <w:rPr>
                <w:rFonts w:hint="default" w:ascii="仿宋" w:hAnsi="仿宋" w:eastAsia="仿宋"/>
                <w:szCs w:val="21"/>
                <w:lang w:val="en-US" w:eastAsia="zh-CN"/>
              </w:rPr>
            </w:pPr>
            <w:r>
              <w:rPr>
                <w:rFonts w:hint="eastAsia" w:ascii="仿宋" w:hAnsi="仿宋" w:eastAsia="仿宋"/>
                <w:szCs w:val="21"/>
                <w:lang w:eastAsia="zh-CN"/>
              </w:rPr>
              <w:t>YSZS550193FCA</w:t>
            </w:r>
          </w:p>
        </w:tc>
        <w:tc>
          <w:tcPr>
            <w:tcW w:w="93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蓝色</w:t>
            </w:r>
          </w:p>
        </w:tc>
        <w:tc>
          <w:tcPr>
            <w:tcW w:w="833" w:type="dxa"/>
            <w:vAlign w:val="center"/>
          </w:tcPr>
          <w:p>
            <w:pPr>
              <w:jc w:val="center"/>
              <w:rPr>
                <w:rFonts w:hint="eastAsia" w:ascii="仿宋" w:hAnsi="仿宋" w:eastAsia="仿宋"/>
                <w:szCs w:val="21"/>
              </w:rPr>
            </w:pPr>
            <w:r>
              <w:rPr>
                <w:rFonts w:hint="eastAsia" w:ascii="仿宋" w:hAnsi="仿宋" w:eastAsia="仿宋"/>
                <w:szCs w:val="21"/>
              </w:rPr>
              <w:t>件</w:t>
            </w:r>
          </w:p>
        </w:tc>
        <w:tc>
          <w:tcPr>
            <w:tcW w:w="992"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41</w:t>
            </w:r>
          </w:p>
        </w:tc>
        <w:tc>
          <w:tcPr>
            <w:tcW w:w="851"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550</w:t>
            </w:r>
          </w:p>
        </w:tc>
        <w:tc>
          <w:tcPr>
            <w:tcW w:w="1198" w:type="dxa"/>
            <w:vAlign w:val="center"/>
          </w:tcPr>
          <w:p>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22550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hint="eastAsia" w:ascii="仿宋" w:hAnsi="仿宋" w:eastAsia="仿宋"/>
                <w:b/>
                <w:sz w:val="24"/>
                <w:lang w:val="en-US" w:eastAsia="zh-CN"/>
              </w:rPr>
            </w:pPr>
            <w:r>
              <w:rPr>
                <w:rFonts w:hint="eastAsia" w:ascii="仿宋" w:hAnsi="仿宋" w:eastAsia="仿宋"/>
                <w:b/>
                <w:sz w:val="24"/>
                <w:lang w:val="en-US" w:eastAsia="zh-CN"/>
              </w:rPr>
              <w:t>3</w:t>
            </w:r>
          </w:p>
        </w:tc>
        <w:tc>
          <w:tcPr>
            <w:tcW w:w="99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T恤衫</w:t>
            </w:r>
          </w:p>
        </w:tc>
        <w:tc>
          <w:tcPr>
            <w:tcW w:w="99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女</w:t>
            </w:r>
            <w:r>
              <w:rPr>
                <w:rFonts w:hint="eastAsia" w:ascii="仿宋" w:hAnsi="仿宋" w:eastAsia="仿宋"/>
                <w:szCs w:val="21"/>
              </w:rPr>
              <w:t>装</w:t>
            </w:r>
          </w:p>
        </w:tc>
        <w:tc>
          <w:tcPr>
            <w:tcW w:w="850"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雅戈尔</w:t>
            </w:r>
          </w:p>
        </w:tc>
        <w:tc>
          <w:tcPr>
            <w:tcW w:w="1779" w:type="dxa"/>
            <w:vAlign w:val="center"/>
          </w:tcPr>
          <w:p>
            <w:pPr>
              <w:jc w:val="center"/>
              <w:rPr>
                <w:rFonts w:hint="default" w:ascii="仿宋" w:hAnsi="仿宋" w:eastAsia="仿宋"/>
                <w:szCs w:val="21"/>
                <w:lang w:val="en-US" w:eastAsia="zh-CN"/>
              </w:rPr>
            </w:pPr>
            <w:r>
              <w:rPr>
                <w:rFonts w:hint="eastAsia" w:ascii="仿宋" w:hAnsi="仿宋" w:eastAsia="仿宋"/>
                <w:szCs w:val="21"/>
                <w:lang w:eastAsia="zh-CN"/>
              </w:rPr>
              <w:t>MSZS54557BFA</w:t>
            </w:r>
          </w:p>
        </w:tc>
        <w:tc>
          <w:tcPr>
            <w:tcW w:w="93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白色</w:t>
            </w:r>
          </w:p>
        </w:tc>
        <w:tc>
          <w:tcPr>
            <w:tcW w:w="833" w:type="dxa"/>
            <w:vAlign w:val="center"/>
          </w:tcPr>
          <w:p>
            <w:pPr>
              <w:jc w:val="center"/>
              <w:rPr>
                <w:rFonts w:hint="eastAsia" w:ascii="仿宋" w:hAnsi="仿宋" w:eastAsia="仿宋"/>
                <w:szCs w:val="21"/>
              </w:rPr>
            </w:pPr>
            <w:r>
              <w:rPr>
                <w:rFonts w:hint="eastAsia" w:ascii="仿宋" w:hAnsi="仿宋" w:eastAsia="仿宋"/>
                <w:szCs w:val="21"/>
              </w:rPr>
              <w:t>件</w:t>
            </w:r>
          </w:p>
        </w:tc>
        <w:tc>
          <w:tcPr>
            <w:tcW w:w="992"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11</w:t>
            </w:r>
          </w:p>
        </w:tc>
        <w:tc>
          <w:tcPr>
            <w:tcW w:w="851"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550</w:t>
            </w:r>
          </w:p>
        </w:tc>
        <w:tc>
          <w:tcPr>
            <w:tcW w:w="1198" w:type="dxa"/>
            <w:vAlign w:val="center"/>
          </w:tcPr>
          <w:p>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hint="default" w:ascii="仿宋" w:hAnsi="仿宋" w:eastAsia="仿宋"/>
                <w:b/>
                <w:sz w:val="24"/>
                <w:lang w:val="en-US" w:eastAsia="zh-CN"/>
              </w:rPr>
            </w:pPr>
            <w:r>
              <w:rPr>
                <w:rFonts w:hint="eastAsia" w:ascii="仿宋" w:hAnsi="仿宋" w:eastAsia="仿宋"/>
                <w:b/>
                <w:sz w:val="24"/>
                <w:lang w:val="en-US" w:eastAsia="zh-CN"/>
              </w:rPr>
              <w:t>4</w:t>
            </w:r>
          </w:p>
        </w:tc>
        <w:tc>
          <w:tcPr>
            <w:tcW w:w="993" w:type="dxa"/>
            <w:vAlign w:val="center"/>
          </w:tcPr>
          <w:p>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T恤衫</w:t>
            </w:r>
          </w:p>
        </w:tc>
        <w:tc>
          <w:tcPr>
            <w:tcW w:w="992" w:type="dxa"/>
            <w:vAlign w:val="center"/>
          </w:tcPr>
          <w:p>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女</w:t>
            </w:r>
            <w:r>
              <w:rPr>
                <w:rFonts w:hint="eastAsia" w:ascii="仿宋" w:hAnsi="仿宋" w:eastAsia="仿宋"/>
                <w:szCs w:val="21"/>
              </w:rPr>
              <w:t>装</w:t>
            </w:r>
          </w:p>
        </w:tc>
        <w:tc>
          <w:tcPr>
            <w:tcW w:w="850" w:type="dxa"/>
            <w:vAlign w:val="center"/>
          </w:tcPr>
          <w:p>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雅戈尔</w:t>
            </w:r>
          </w:p>
        </w:tc>
        <w:tc>
          <w:tcPr>
            <w:tcW w:w="1779" w:type="dxa"/>
            <w:vAlign w:val="center"/>
          </w:tcPr>
          <w:p>
            <w:pPr>
              <w:jc w:val="center"/>
              <w:rPr>
                <w:rFonts w:hint="default" w:ascii="仿宋" w:hAnsi="仿宋" w:eastAsia="仿宋"/>
                <w:szCs w:val="21"/>
                <w:lang w:val="en-US" w:eastAsia="zh-CN"/>
              </w:rPr>
            </w:pPr>
            <w:r>
              <w:rPr>
                <w:rFonts w:hint="eastAsia" w:ascii="仿宋" w:hAnsi="仿宋" w:eastAsia="仿宋"/>
                <w:szCs w:val="21"/>
                <w:lang w:eastAsia="zh-CN"/>
              </w:rPr>
              <w:t>YSZS550193FCA</w:t>
            </w:r>
          </w:p>
        </w:tc>
        <w:tc>
          <w:tcPr>
            <w:tcW w:w="93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蓝色</w:t>
            </w:r>
          </w:p>
        </w:tc>
        <w:tc>
          <w:tcPr>
            <w:tcW w:w="833" w:type="dxa"/>
            <w:vAlign w:val="center"/>
          </w:tcPr>
          <w:p>
            <w:pPr>
              <w:jc w:val="center"/>
              <w:rPr>
                <w:rFonts w:hint="eastAsia" w:ascii="仿宋" w:hAnsi="仿宋" w:eastAsia="仿宋"/>
                <w:szCs w:val="21"/>
              </w:rPr>
            </w:pPr>
            <w:r>
              <w:rPr>
                <w:rFonts w:hint="eastAsia" w:ascii="仿宋" w:hAnsi="仿宋" w:eastAsia="仿宋"/>
                <w:szCs w:val="21"/>
              </w:rPr>
              <w:t>件</w:t>
            </w:r>
          </w:p>
        </w:tc>
        <w:tc>
          <w:tcPr>
            <w:tcW w:w="992"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11</w:t>
            </w:r>
          </w:p>
        </w:tc>
        <w:tc>
          <w:tcPr>
            <w:tcW w:w="851"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550</w:t>
            </w:r>
          </w:p>
        </w:tc>
        <w:tc>
          <w:tcPr>
            <w:tcW w:w="1198" w:type="dxa"/>
            <w:vAlign w:val="center"/>
          </w:tcPr>
          <w:p>
            <w:pPr>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hint="eastAsia" w:ascii="仿宋" w:hAnsi="仿宋" w:eastAsia="仿宋"/>
                <w:b/>
                <w:sz w:val="24"/>
                <w:lang w:eastAsia="zh-CN"/>
              </w:rPr>
            </w:pPr>
            <w:r>
              <w:rPr>
                <w:rFonts w:hint="eastAsia" w:ascii="仿宋" w:hAnsi="仿宋" w:eastAsia="仿宋"/>
                <w:b/>
                <w:sz w:val="24"/>
                <w:lang w:val="en-US" w:eastAsia="zh-CN"/>
              </w:rPr>
              <w:t>5</w:t>
            </w:r>
          </w:p>
        </w:tc>
        <w:tc>
          <w:tcPr>
            <w:tcW w:w="993" w:type="dxa"/>
            <w:vAlign w:val="center"/>
          </w:tcPr>
          <w:p>
            <w:pPr>
              <w:jc w:val="center"/>
              <w:rPr>
                <w:rFonts w:ascii="仿宋" w:hAnsi="仿宋" w:eastAsia="仿宋"/>
                <w:szCs w:val="21"/>
              </w:rPr>
            </w:pPr>
            <w:r>
              <w:rPr>
                <w:rFonts w:ascii="仿宋" w:hAnsi="仿宋" w:eastAsia="仿宋"/>
                <w:szCs w:val="21"/>
              </w:rPr>
              <w:t>Logo</w:t>
            </w:r>
            <w:r>
              <w:rPr>
                <w:rFonts w:hint="eastAsia" w:ascii="仿宋" w:hAnsi="仿宋" w:eastAsia="仿宋"/>
                <w:szCs w:val="21"/>
              </w:rPr>
              <w:t>制作</w:t>
            </w:r>
          </w:p>
        </w:tc>
        <w:tc>
          <w:tcPr>
            <w:tcW w:w="4553" w:type="dxa"/>
            <w:gridSpan w:val="4"/>
            <w:vAlign w:val="center"/>
          </w:tcPr>
          <w:p>
            <w:pPr>
              <w:jc w:val="center"/>
              <w:rPr>
                <w:rFonts w:ascii="仿宋" w:hAnsi="仿宋" w:eastAsia="仿宋"/>
                <w:szCs w:val="21"/>
              </w:rPr>
            </w:pPr>
            <w:r>
              <w:rPr>
                <w:rFonts w:hint="eastAsia" w:ascii="仿宋" w:hAnsi="仿宋" w:eastAsia="仿宋"/>
                <w:szCs w:val="21"/>
              </w:rPr>
              <w:t>每件烫印1个</w:t>
            </w:r>
            <w:r>
              <w:rPr>
                <w:rFonts w:ascii="仿宋" w:hAnsi="仿宋" w:eastAsia="仿宋"/>
                <w:szCs w:val="21"/>
              </w:rPr>
              <w:t>logo</w:t>
            </w:r>
            <w:r>
              <w:rPr>
                <w:rFonts w:hint="eastAsia" w:ascii="仿宋" w:hAnsi="仿宋" w:eastAsia="仿宋"/>
                <w:szCs w:val="21"/>
              </w:rPr>
              <w:t>（中盛检测）</w:t>
            </w:r>
          </w:p>
        </w:tc>
        <w:tc>
          <w:tcPr>
            <w:tcW w:w="833" w:type="dxa"/>
            <w:vAlign w:val="center"/>
          </w:tcPr>
          <w:p>
            <w:pPr>
              <w:jc w:val="center"/>
              <w:rPr>
                <w:rFonts w:ascii="仿宋" w:hAnsi="仿宋" w:eastAsia="仿宋"/>
              </w:rPr>
            </w:pPr>
            <w:r>
              <w:rPr>
                <w:rFonts w:hint="eastAsia" w:ascii="仿宋" w:hAnsi="仿宋" w:eastAsia="仿宋"/>
                <w:szCs w:val="21"/>
              </w:rPr>
              <w:t>件</w:t>
            </w:r>
          </w:p>
        </w:tc>
        <w:tc>
          <w:tcPr>
            <w:tcW w:w="992" w:type="dxa"/>
            <w:vAlign w:val="center"/>
          </w:tcPr>
          <w:p>
            <w:pPr>
              <w:jc w:val="center"/>
              <w:rPr>
                <w:rFonts w:hint="default" w:ascii="仿宋" w:hAnsi="仿宋" w:eastAsia="仿宋" w:cs="宋体"/>
                <w:b w:val="0"/>
                <w:bCs/>
                <w:sz w:val="24"/>
                <w:lang w:val="en-US" w:eastAsia="zh-CN"/>
              </w:rPr>
            </w:pPr>
            <w:r>
              <w:rPr>
                <w:rFonts w:hint="eastAsia" w:ascii="仿宋" w:hAnsi="仿宋" w:eastAsia="仿宋"/>
                <w:szCs w:val="21"/>
                <w:lang w:val="en-US" w:eastAsia="zh-CN"/>
              </w:rPr>
              <w:t>104</w:t>
            </w:r>
          </w:p>
        </w:tc>
        <w:tc>
          <w:tcPr>
            <w:tcW w:w="851"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18</w:t>
            </w:r>
          </w:p>
        </w:tc>
        <w:tc>
          <w:tcPr>
            <w:tcW w:w="1198"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0" w:type="dxa"/>
            <w:gridSpan w:val="3"/>
            <w:vAlign w:val="center"/>
          </w:tcPr>
          <w:p>
            <w:pPr>
              <w:jc w:val="center"/>
              <w:rPr>
                <w:rFonts w:ascii="仿宋" w:hAnsi="仿宋" w:eastAsia="仿宋"/>
                <w:szCs w:val="21"/>
              </w:rPr>
            </w:pPr>
            <w:r>
              <w:rPr>
                <w:rFonts w:hint="eastAsia" w:ascii="仿宋" w:hAnsi="仿宋" w:eastAsia="仿宋"/>
                <w:szCs w:val="21"/>
              </w:rPr>
              <w:t>合计</w:t>
            </w:r>
          </w:p>
        </w:tc>
        <w:tc>
          <w:tcPr>
            <w:tcW w:w="3561" w:type="dxa"/>
            <w:gridSpan w:val="3"/>
            <w:vAlign w:val="center"/>
          </w:tcPr>
          <w:p>
            <w:pPr>
              <w:jc w:val="right"/>
              <w:rPr>
                <w:rFonts w:ascii="仿宋" w:hAnsi="仿宋" w:eastAsia="仿宋"/>
                <w:b/>
                <w:sz w:val="24"/>
              </w:rPr>
            </w:pPr>
            <w:r>
              <w:rPr>
                <w:rFonts w:hint="eastAsia" w:ascii="仿宋" w:hAnsi="仿宋" w:eastAsia="仿宋"/>
                <w:b/>
                <w:sz w:val="24"/>
                <w:lang w:val="en-US" w:eastAsia="zh-CN"/>
              </w:rPr>
              <w:t>59072 .00</w:t>
            </w:r>
            <w:r>
              <w:rPr>
                <w:rFonts w:hint="eastAsia" w:ascii="仿宋" w:hAnsi="仿宋" w:eastAsia="仿宋"/>
                <w:b/>
                <w:sz w:val="24"/>
              </w:rPr>
              <w:t>（小写）</w:t>
            </w:r>
          </w:p>
        </w:tc>
        <w:tc>
          <w:tcPr>
            <w:tcW w:w="3874" w:type="dxa"/>
            <w:gridSpan w:val="4"/>
            <w:vAlign w:val="center"/>
          </w:tcPr>
          <w:p>
            <w:pPr>
              <w:jc w:val="center"/>
              <w:rPr>
                <w:rFonts w:ascii="仿宋" w:hAnsi="仿宋" w:eastAsia="仿宋"/>
                <w:b/>
                <w:sz w:val="24"/>
              </w:rPr>
            </w:pPr>
            <w:r>
              <w:rPr>
                <w:rFonts w:hint="eastAsia" w:ascii="仿宋" w:hAnsi="仿宋" w:eastAsia="仿宋"/>
                <w:b/>
                <w:sz w:val="24"/>
                <w:lang w:val="en-US" w:eastAsia="zh-CN"/>
              </w:rPr>
              <w:t>伍万玖仟零柒拾贰元整</w:t>
            </w:r>
            <w:r>
              <w:rPr>
                <w:rFonts w:hint="eastAsia" w:ascii="仿宋" w:hAnsi="仿宋" w:eastAsia="仿宋"/>
                <w:b/>
                <w:sz w:val="24"/>
              </w:rPr>
              <w:t>（大写）</w:t>
            </w:r>
          </w:p>
        </w:tc>
      </w:tr>
      <w:bookmarkEnd w:id="51"/>
      <w:bookmarkEnd w:id="52"/>
    </w:tbl>
    <w:p>
      <w:pPr>
        <w:pStyle w:val="2"/>
        <w:rPr>
          <w:rFonts w:hint="default"/>
          <w:lang w:val="en-US" w:eastAsia="zh-CN"/>
        </w:rPr>
      </w:pPr>
    </w:p>
    <w:p>
      <w:pPr>
        <w:pStyle w:val="4"/>
        <w:numPr>
          <w:ilvl w:val="-1"/>
          <w:numId w:val="0"/>
        </w:numPr>
        <w:spacing w:before="240" w:after="240"/>
        <w:ind w:firstLine="0"/>
        <w:rPr>
          <w:rFonts w:hint="eastAsia" w:ascii="Times New Roman" w:hAnsi="Times New Roman" w:eastAsia="宋体" w:cs="Times New Roman"/>
          <w:color w:val="auto"/>
          <w:highlight w:val="none"/>
          <w:lang w:val="en-US" w:eastAsia="zh-CN"/>
        </w:rPr>
      </w:pPr>
      <w:bookmarkStart w:id="53" w:name="_Toc55466874"/>
      <w:bookmarkStart w:id="54" w:name="_Toc6273"/>
      <w:bookmarkStart w:id="55" w:name="_Toc12907"/>
      <w:bookmarkStart w:id="56" w:name="_Toc29844"/>
      <w:bookmarkStart w:id="57" w:name="_Toc15712"/>
      <w:bookmarkStart w:id="58" w:name="_Toc18409_WPSOffice_Level1"/>
      <w:bookmarkStart w:id="59" w:name="_Toc31316"/>
      <w:bookmarkStart w:id="60" w:name="_Toc7024"/>
    </w:p>
    <w:p>
      <w:pPr>
        <w:pStyle w:val="4"/>
        <w:numPr>
          <w:ilvl w:val="-1"/>
          <w:numId w:val="0"/>
        </w:numPr>
        <w:spacing w:before="240" w:after="240"/>
        <w:ind w:firstLine="0"/>
        <w:rPr>
          <w:rFonts w:hint="eastAsia" w:ascii="Times New Roman" w:hAnsi="Times New Roman" w:eastAsia="宋体" w:cs="Times New Roman"/>
          <w:color w:val="auto"/>
          <w:highlight w:val="none"/>
          <w:lang w:val="en-US" w:eastAsia="zh-CN"/>
        </w:rPr>
      </w:pPr>
    </w:p>
    <w:p>
      <w:pPr>
        <w:pStyle w:val="4"/>
        <w:numPr>
          <w:ilvl w:val="-1"/>
          <w:numId w:val="0"/>
        </w:numPr>
        <w:spacing w:before="240" w:after="240"/>
        <w:ind w:firstLine="0"/>
        <w:rPr>
          <w:rFonts w:hint="eastAsia" w:ascii="Times New Roman" w:hAnsi="Times New Roman" w:eastAsia="宋体" w:cs="Times New Roman"/>
          <w:color w:val="auto"/>
          <w:highlight w:val="none"/>
          <w:lang w:val="en-US" w:eastAsia="zh-CN"/>
        </w:rPr>
      </w:pPr>
    </w:p>
    <w:p>
      <w:pPr>
        <w:pStyle w:val="4"/>
        <w:numPr>
          <w:ilvl w:val="-1"/>
          <w:numId w:val="0"/>
        </w:numPr>
        <w:spacing w:before="240" w:after="240"/>
        <w:ind w:firstLine="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ascii="Times New Roman" w:hAnsi="Times New Roman" w:eastAsia="宋体" w:cs="Times New Roman"/>
          <w:color w:val="auto"/>
          <w:highlight w:val="none"/>
        </w:rPr>
        <w:t>合同内容</w:t>
      </w:r>
      <w:bookmarkEnd w:id="53"/>
      <w:bookmarkEnd w:id="54"/>
      <w:bookmarkEnd w:id="55"/>
      <w:bookmarkEnd w:id="56"/>
      <w:bookmarkEnd w:id="57"/>
      <w:bookmarkEnd w:id="58"/>
      <w:bookmarkEnd w:id="59"/>
      <w:bookmarkEnd w:id="60"/>
    </w:p>
    <w:p>
      <w:pPr>
        <w:pStyle w:val="4"/>
        <w:numPr>
          <w:ilvl w:val="0"/>
          <w:numId w:val="0"/>
        </w:numPr>
        <w:spacing w:before="312" w:after="312"/>
        <w:rPr>
          <w:rFonts w:hint="eastAsia" w:ascii="Times New Roman" w:hAnsi="Times New Roman" w:eastAsia="宋体" w:cs="Times New Roman"/>
        </w:rPr>
      </w:pPr>
    </w:p>
    <w:p>
      <w:pPr>
        <w:pStyle w:val="4"/>
        <w:numPr>
          <w:ilvl w:val="0"/>
          <w:numId w:val="0"/>
        </w:numPr>
        <w:spacing w:before="312" w:after="312"/>
        <w:rPr>
          <w:rFonts w:hint="eastAsia" w:ascii="Times New Roman" w:hAnsi="Times New Roman" w:eastAsia="宋体" w:cs="Times New Roman"/>
        </w:rPr>
      </w:pPr>
    </w:p>
    <w:p>
      <w:pPr>
        <w:pStyle w:val="4"/>
        <w:numPr>
          <w:ilvl w:val="0"/>
          <w:numId w:val="0"/>
        </w:numPr>
        <w:spacing w:before="312" w:after="312"/>
        <w:rPr>
          <w:rFonts w:hint="eastAsia" w:ascii="Times New Roman" w:hAnsi="Times New Roman" w:eastAsia="宋体" w:cs="Times New Roman"/>
        </w:rPr>
      </w:pPr>
    </w:p>
    <w:p>
      <w:pPr>
        <w:pStyle w:val="4"/>
        <w:numPr>
          <w:ilvl w:val="0"/>
          <w:numId w:val="0"/>
        </w:numPr>
        <w:spacing w:before="312" w:after="312"/>
        <w:rPr>
          <w:rFonts w:hint="eastAsia" w:ascii="Times New Roman" w:hAnsi="Times New Roman" w:eastAsia="宋体" w:cs="Times New Roman"/>
        </w:rPr>
      </w:pPr>
    </w:p>
    <w:p>
      <w:pPr>
        <w:pStyle w:val="4"/>
        <w:numPr>
          <w:ilvl w:val="0"/>
          <w:numId w:val="0"/>
        </w:numPr>
        <w:spacing w:before="312" w:after="312"/>
        <w:rPr>
          <w:rFonts w:hint="eastAsia" w:ascii="Times New Roman" w:hAnsi="Times New Roman" w:eastAsia="宋体" w:cs="Times New Roman"/>
        </w:rPr>
      </w:pPr>
    </w:p>
    <w:p>
      <w:pPr>
        <w:pStyle w:val="4"/>
        <w:numPr>
          <w:ilvl w:val="0"/>
          <w:numId w:val="0"/>
        </w:numPr>
        <w:spacing w:before="312" w:after="312"/>
        <w:rPr>
          <w:rFonts w:hint="eastAsia" w:ascii="Times New Roman" w:hAnsi="Times New Roman" w:eastAsia="宋体" w:cs="Times New Roman"/>
        </w:rPr>
      </w:pPr>
    </w:p>
    <w:p>
      <w:pPr>
        <w:pStyle w:val="4"/>
        <w:numPr>
          <w:ilvl w:val="0"/>
          <w:numId w:val="0"/>
        </w:numPr>
        <w:spacing w:before="312" w:after="312"/>
        <w:rPr>
          <w:rFonts w:hint="eastAsia" w:ascii="Times New Roman" w:hAnsi="Times New Roman" w:eastAsia="宋体" w:cs="Times New Roman"/>
        </w:rPr>
      </w:pPr>
    </w:p>
    <w:p>
      <w:pPr>
        <w:pStyle w:val="4"/>
        <w:numPr>
          <w:ilvl w:val="0"/>
          <w:numId w:val="0"/>
        </w:numPr>
        <w:spacing w:before="312" w:after="312"/>
        <w:rPr>
          <w:rFonts w:hint="eastAsia" w:ascii="Times New Roman" w:hAnsi="Times New Roman" w:eastAsia="宋体" w:cs="Times New Roman"/>
        </w:rPr>
      </w:pPr>
    </w:p>
    <w:p>
      <w:pPr>
        <w:pStyle w:val="4"/>
        <w:numPr>
          <w:ilvl w:val="0"/>
          <w:numId w:val="0"/>
        </w:numPr>
        <w:spacing w:before="312" w:after="312"/>
        <w:rPr>
          <w:rFonts w:hint="eastAsia" w:ascii="Times New Roman" w:hAnsi="Times New Roman" w:eastAsia="宋体" w:cs="Times New Roman"/>
        </w:rPr>
      </w:pPr>
    </w:p>
    <w:p>
      <w:pPr>
        <w:pStyle w:val="4"/>
        <w:numPr>
          <w:ilvl w:val="0"/>
          <w:numId w:val="0"/>
        </w:numPr>
        <w:spacing w:before="312" w:after="312"/>
        <w:rPr>
          <w:rFonts w:hint="eastAsia" w:ascii="Times New Roman" w:hAnsi="Times New Roman" w:eastAsia="宋体" w:cs="Times New Roman"/>
        </w:rPr>
      </w:pPr>
    </w:p>
    <w:p>
      <w:pPr>
        <w:pStyle w:val="4"/>
        <w:numPr>
          <w:ilvl w:val="0"/>
          <w:numId w:val="0"/>
        </w:numPr>
        <w:spacing w:before="312" w:after="312"/>
        <w:jc w:val="both"/>
        <w:rPr>
          <w:rFonts w:hint="eastAsia" w:ascii="Times New Roman" w:hAnsi="Times New Roman" w:eastAsia="宋体" w:cs="Times New Roman"/>
        </w:rPr>
      </w:pPr>
    </w:p>
    <w:bookmarkEnd w:id="50"/>
    <w:p>
      <w:pPr>
        <w:numPr>
          <w:ilvl w:val="0"/>
          <w:numId w:val="5"/>
        </w:numPr>
        <w:jc w:val="center"/>
        <w:outlineLvl w:val="1"/>
        <w:rPr>
          <w:rFonts w:hAnsi="宋体"/>
          <w:b/>
          <w:sz w:val="36"/>
        </w:rPr>
      </w:pPr>
      <w:bookmarkStart w:id="61" w:name="_bookmark259"/>
      <w:bookmarkEnd w:id="61"/>
      <w:bookmarkStart w:id="62" w:name="_Toc179632786"/>
      <w:bookmarkStart w:id="63" w:name="_Toc6271_WPSOffice_Level2"/>
      <w:bookmarkStart w:id="64" w:name="_Toc14663"/>
      <w:bookmarkStart w:id="65" w:name="_Toc501257190"/>
      <w:bookmarkStart w:id="66" w:name="_Toc11316"/>
      <w:bookmarkStart w:id="67" w:name="_Toc152045768"/>
      <w:bookmarkStart w:id="68" w:name="_Toc152042547"/>
      <w:bookmarkStart w:id="69" w:name="_Toc234832967"/>
      <w:bookmarkStart w:id="70" w:name="_Toc144974827"/>
      <w:bookmarkStart w:id="71" w:name="_Toc21281"/>
      <w:r>
        <w:rPr>
          <w:rFonts w:hint="eastAsia" w:hAnsi="宋体"/>
          <w:b/>
          <w:sz w:val="36"/>
        </w:rPr>
        <w:t>服务协议书</w:t>
      </w:r>
    </w:p>
    <w:bookmarkEnd w:id="62"/>
    <w:bookmarkEnd w:id="63"/>
    <w:bookmarkEnd w:id="64"/>
    <w:bookmarkEnd w:id="65"/>
    <w:bookmarkEnd w:id="66"/>
    <w:bookmarkEnd w:id="67"/>
    <w:bookmarkEnd w:id="68"/>
    <w:bookmarkEnd w:id="69"/>
    <w:bookmarkEnd w:id="70"/>
    <w:bookmarkEnd w:id="71"/>
    <w:p>
      <w:pPr>
        <w:jc w:val="center"/>
        <w:outlineLvl w:val="1"/>
        <w:rPr>
          <w:rFonts w:hint="eastAsia" w:ascii="宋体" w:hAnsi="宋体" w:eastAsia="宋体" w:cs="宋体"/>
          <w:b/>
          <w:color w:val="333333"/>
          <w:sz w:val="30"/>
          <w:szCs w:val="30"/>
          <w:lang w:eastAsia="zh-CN"/>
        </w:rPr>
      </w:pPr>
      <w:bookmarkStart w:id="72" w:name="_Toc17574"/>
      <w:r>
        <w:rPr>
          <w:rFonts w:hint="eastAsia" w:ascii="宋体" w:hAnsi="宋体" w:eastAsia="宋体" w:cs="宋体"/>
          <w:b/>
          <w:color w:val="333333"/>
          <w:sz w:val="30"/>
          <w:szCs w:val="30"/>
          <w:lang w:eastAsia="zh-CN"/>
        </w:rPr>
        <w:t>安徽省中盛建设工程试验检测有限公司</w:t>
      </w:r>
    </w:p>
    <w:p>
      <w:pPr>
        <w:jc w:val="center"/>
        <w:outlineLvl w:val="1"/>
        <w:rPr>
          <w:rFonts w:ascii="宋体" w:hAnsi="宋体" w:eastAsia="宋体" w:cs="宋体"/>
          <w:b/>
          <w:color w:val="333333"/>
          <w:sz w:val="30"/>
          <w:szCs w:val="30"/>
        </w:rPr>
      </w:pPr>
      <w:r>
        <w:rPr>
          <w:rFonts w:hint="eastAsia" w:ascii="宋体" w:hAnsi="宋体" w:eastAsia="宋体" w:cs="宋体"/>
          <w:b/>
          <w:color w:val="333333"/>
          <w:sz w:val="30"/>
          <w:szCs w:val="30"/>
        </w:rPr>
        <w:t>2022年夏季工作服采购项目合同</w:t>
      </w:r>
    </w:p>
    <w:p>
      <w:pPr>
        <w:spacing w:line="440" w:lineRule="exact"/>
        <w:ind w:firstLine="420"/>
        <w:jc w:val="left"/>
        <w:rPr>
          <w:rFonts w:ascii="Times New Roman" w:hAnsi="Times New Roman" w:cs="Times New Roman"/>
        </w:rPr>
      </w:pPr>
      <w:r>
        <w:rPr>
          <w:rFonts w:hint="eastAsia" w:ascii="Times New Roman" w:hAnsi="Times New Roman" w:cs="Times New Roman"/>
        </w:rPr>
        <w:t>甲方：</w:t>
      </w:r>
      <w:r>
        <w:rPr>
          <w:rFonts w:hint="eastAsia" w:ascii="Times New Roman" w:hAnsi="Times New Roman" w:cs="Times New Roman"/>
          <w:u w:val="single"/>
          <w:lang w:eastAsia="zh-CN"/>
        </w:rPr>
        <w:t>安徽省中盛建设工程试验检测有限公司</w:t>
      </w:r>
      <w:r>
        <w:rPr>
          <w:rFonts w:hint="eastAsia" w:ascii="Times New Roman" w:hAnsi="Times New Roman" w:cs="Times New Roman"/>
        </w:rPr>
        <w:t xml:space="preserve"> （以下简称“甲方”）</w:t>
      </w:r>
    </w:p>
    <w:p>
      <w:pPr>
        <w:spacing w:line="440" w:lineRule="exact"/>
        <w:ind w:firstLine="420"/>
        <w:jc w:val="left"/>
        <w:rPr>
          <w:rFonts w:ascii="Times New Roman" w:hAnsi="Times New Roman" w:cs="Times New Roman"/>
        </w:rPr>
      </w:pPr>
      <w:r>
        <w:rPr>
          <w:rFonts w:hint="eastAsia" w:ascii="Times New Roman" w:hAnsi="Times New Roman" w:cs="Times New Roman"/>
        </w:rPr>
        <w:t>乙方：</w:t>
      </w:r>
      <w:r>
        <w:rPr>
          <w:rFonts w:hint="eastAsia" w:ascii="Times New Roman" w:hAnsi="Times New Roman" w:cs="Times New Roman"/>
          <w:u w:val="single"/>
          <w:lang w:val="en-US" w:eastAsia="zh-CN"/>
        </w:rPr>
        <w:t xml:space="preserve">                                  </w:t>
      </w:r>
      <w:r>
        <w:rPr>
          <w:rFonts w:hint="eastAsia" w:ascii="Times New Roman" w:hAnsi="Times New Roman" w:cs="Times New Roman"/>
        </w:rPr>
        <w:t>（以下简称“乙方”）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甲、乙双方根据《中华人民共和国民法典》的有关规定，经友好协商，就甲方向乙方购置工作服事宜协议如下：</w:t>
      </w:r>
    </w:p>
    <w:p>
      <w:pPr>
        <w:outlineLvl w:val="0"/>
        <w:rPr>
          <w:rFonts w:ascii="仿宋_GB2312" w:eastAsia="仿宋_GB2312"/>
          <w:sz w:val="28"/>
          <w:szCs w:val="28"/>
        </w:rPr>
      </w:pPr>
      <w:r>
        <w:rPr>
          <w:rFonts w:hint="eastAsia" w:ascii="仿宋_GB2312" w:eastAsia="仿宋_GB2312"/>
          <w:b/>
          <w:sz w:val="28"/>
          <w:szCs w:val="28"/>
        </w:rPr>
        <w:t>一、服装名称、数量及价格</w:t>
      </w:r>
      <w:r>
        <w:rPr>
          <w:rFonts w:hint="eastAsia" w:ascii="仿宋_GB2312" w:eastAsia="仿宋_GB2312"/>
          <w:sz w:val="28"/>
          <w:szCs w:val="28"/>
        </w:rPr>
        <w:t>：</w:t>
      </w:r>
    </w:p>
    <w:tbl>
      <w:tblPr>
        <w:tblStyle w:val="21"/>
        <w:tblpPr w:leftFromText="180" w:rightFromText="180" w:vertAnchor="text" w:horzAnchor="page" w:tblpX="1005" w:tblpY="253"/>
        <w:tblOverlap w:val="never"/>
        <w:tblW w:w="10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93"/>
        <w:gridCol w:w="992"/>
        <w:gridCol w:w="850"/>
        <w:gridCol w:w="1779"/>
        <w:gridCol w:w="932"/>
        <w:gridCol w:w="833"/>
        <w:gridCol w:w="992"/>
        <w:gridCol w:w="851"/>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ascii="仿宋" w:hAnsi="仿宋" w:eastAsia="仿宋"/>
                <w:b/>
                <w:sz w:val="24"/>
              </w:rPr>
            </w:pPr>
            <w:r>
              <w:rPr>
                <w:rFonts w:hint="eastAsia" w:ascii="仿宋" w:hAnsi="仿宋" w:eastAsia="仿宋"/>
                <w:b/>
                <w:sz w:val="24"/>
              </w:rPr>
              <w:t>序号</w:t>
            </w:r>
          </w:p>
        </w:tc>
        <w:tc>
          <w:tcPr>
            <w:tcW w:w="993" w:type="dxa"/>
            <w:vAlign w:val="center"/>
          </w:tcPr>
          <w:p>
            <w:pPr>
              <w:jc w:val="center"/>
              <w:rPr>
                <w:rFonts w:ascii="仿宋" w:hAnsi="仿宋" w:eastAsia="仿宋"/>
                <w:b/>
                <w:sz w:val="24"/>
              </w:rPr>
            </w:pPr>
            <w:r>
              <w:rPr>
                <w:rFonts w:hint="eastAsia" w:ascii="仿宋" w:hAnsi="仿宋" w:eastAsia="仿宋"/>
                <w:b/>
                <w:sz w:val="24"/>
              </w:rPr>
              <w:t>品名</w:t>
            </w:r>
          </w:p>
        </w:tc>
        <w:tc>
          <w:tcPr>
            <w:tcW w:w="992" w:type="dxa"/>
            <w:vAlign w:val="center"/>
          </w:tcPr>
          <w:p>
            <w:pPr>
              <w:jc w:val="center"/>
              <w:rPr>
                <w:rFonts w:ascii="仿宋" w:hAnsi="仿宋" w:eastAsia="仿宋"/>
                <w:b/>
                <w:sz w:val="24"/>
              </w:rPr>
            </w:pPr>
            <w:r>
              <w:rPr>
                <w:rFonts w:hint="eastAsia" w:ascii="仿宋" w:hAnsi="仿宋" w:eastAsia="仿宋"/>
                <w:b/>
                <w:sz w:val="24"/>
              </w:rPr>
              <w:t>男女装</w:t>
            </w:r>
          </w:p>
        </w:tc>
        <w:tc>
          <w:tcPr>
            <w:tcW w:w="850" w:type="dxa"/>
            <w:vAlign w:val="center"/>
          </w:tcPr>
          <w:p>
            <w:pPr>
              <w:jc w:val="center"/>
              <w:rPr>
                <w:rFonts w:ascii="仿宋" w:hAnsi="仿宋" w:eastAsia="仿宋"/>
                <w:b/>
                <w:sz w:val="24"/>
              </w:rPr>
            </w:pPr>
            <w:r>
              <w:rPr>
                <w:rFonts w:hint="eastAsia" w:ascii="仿宋" w:hAnsi="仿宋" w:eastAsia="仿宋"/>
                <w:b/>
                <w:sz w:val="24"/>
              </w:rPr>
              <w:t>品牌</w:t>
            </w:r>
          </w:p>
        </w:tc>
        <w:tc>
          <w:tcPr>
            <w:tcW w:w="1779" w:type="dxa"/>
            <w:vAlign w:val="center"/>
          </w:tcPr>
          <w:p>
            <w:pPr>
              <w:jc w:val="center"/>
              <w:rPr>
                <w:rFonts w:ascii="仿宋" w:hAnsi="仿宋" w:eastAsia="仿宋"/>
                <w:b/>
                <w:sz w:val="24"/>
              </w:rPr>
            </w:pPr>
            <w:r>
              <w:rPr>
                <w:rFonts w:hint="eastAsia" w:ascii="仿宋" w:hAnsi="仿宋" w:eastAsia="仿宋"/>
                <w:b/>
                <w:sz w:val="24"/>
              </w:rPr>
              <w:t>货号</w:t>
            </w:r>
          </w:p>
        </w:tc>
        <w:tc>
          <w:tcPr>
            <w:tcW w:w="932" w:type="dxa"/>
            <w:vAlign w:val="center"/>
          </w:tcPr>
          <w:p>
            <w:pPr>
              <w:jc w:val="center"/>
              <w:rPr>
                <w:rFonts w:ascii="仿宋" w:hAnsi="仿宋" w:eastAsia="仿宋"/>
                <w:b/>
                <w:sz w:val="24"/>
              </w:rPr>
            </w:pPr>
            <w:r>
              <w:rPr>
                <w:rFonts w:hint="eastAsia" w:ascii="仿宋" w:hAnsi="仿宋" w:eastAsia="仿宋"/>
                <w:b/>
                <w:sz w:val="24"/>
              </w:rPr>
              <w:t>颜色</w:t>
            </w:r>
          </w:p>
        </w:tc>
        <w:tc>
          <w:tcPr>
            <w:tcW w:w="833" w:type="dxa"/>
            <w:vAlign w:val="center"/>
          </w:tcPr>
          <w:p>
            <w:pPr>
              <w:jc w:val="center"/>
              <w:rPr>
                <w:rFonts w:ascii="仿宋" w:hAnsi="仿宋" w:eastAsia="仿宋"/>
                <w:b/>
                <w:sz w:val="24"/>
              </w:rPr>
            </w:pPr>
            <w:r>
              <w:rPr>
                <w:rFonts w:hint="eastAsia" w:ascii="仿宋" w:hAnsi="仿宋" w:eastAsia="仿宋"/>
                <w:b/>
                <w:sz w:val="24"/>
              </w:rPr>
              <w:t>计量单位</w:t>
            </w:r>
          </w:p>
        </w:tc>
        <w:tc>
          <w:tcPr>
            <w:tcW w:w="992" w:type="dxa"/>
            <w:vAlign w:val="center"/>
          </w:tcPr>
          <w:p>
            <w:pPr>
              <w:jc w:val="center"/>
              <w:rPr>
                <w:rFonts w:ascii="仿宋" w:hAnsi="仿宋" w:eastAsia="仿宋"/>
                <w:b/>
                <w:sz w:val="24"/>
              </w:rPr>
            </w:pPr>
            <w:r>
              <w:rPr>
                <w:rFonts w:hint="eastAsia" w:ascii="仿宋" w:hAnsi="仿宋" w:eastAsia="仿宋"/>
                <w:b/>
                <w:sz w:val="24"/>
              </w:rPr>
              <w:t>总数量</w:t>
            </w:r>
          </w:p>
        </w:tc>
        <w:tc>
          <w:tcPr>
            <w:tcW w:w="851" w:type="dxa"/>
            <w:vAlign w:val="center"/>
          </w:tcPr>
          <w:p>
            <w:pPr>
              <w:jc w:val="center"/>
              <w:rPr>
                <w:rFonts w:ascii="仿宋" w:hAnsi="仿宋" w:eastAsia="仿宋"/>
                <w:b/>
                <w:sz w:val="24"/>
              </w:rPr>
            </w:pPr>
            <w:r>
              <w:rPr>
                <w:rFonts w:hint="eastAsia" w:ascii="仿宋" w:hAnsi="仿宋" w:eastAsia="仿宋"/>
                <w:b/>
                <w:sz w:val="24"/>
              </w:rPr>
              <w:t>单价</w:t>
            </w:r>
          </w:p>
        </w:tc>
        <w:tc>
          <w:tcPr>
            <w:tcW w:w="1198" w:type="dxa"/>
            <w:vAlign w:val="center"/>
          </w:tcPr>
          <w:p>
            <w:pPr>
              <w:jc w:val="center"/>
              <w:rPr>
                <w:rFonts w:ascii="仿宋" w:hAnsi="仿宋" w:eastAsia="仿宋"/>
                <w:b/>
                <w:sz w:val="24"/>
              </w:rPr>
            </w:pPr>
            <w:r>
              <w:rPr>
                <w:rFonts w:hint="eastAsia" w:ascii="仿宋" w:hAnsi="仿宋" w:eastAsia="仿宋"/>
                <w:b/>
                <w:sz w:val="24"/>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ascii="仿宋" w:hAnsi="仿宋" w:eastAsia="仿宋"/>
                <w:b/>
                <w:sz w:val="24"/>
              </w:rPr>
            </w:pPr>
            <w:r>
              <w:rPr>
                <w:rFonts w:ascii="仿宋" w:hAnsi="仿宋" w:eastAsia="仿宋"/>
                <w:b/>
                <w:sz w:val="24"/>
              </w:rPr>
              <w:t>1</w:t>
            </w:r>
          </w:p>
        </w:tc>
        <w:tc>
          <w:tcPr>
            <w:tcW w:w="99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T恤衫</w:t>
            </w:r>
          </w:p>
        </w:tc>
        <w:tc>
          <w:tcPr>
            <w:tcW w:w="992" w:type="dxa"/>
            <w:vAlign w:val="center"/>
          </w:tcPr>
          <w:p>
            <w:pPr>
              <w:jc w:val="center"/>
              <w:rPr>
                <w:rFonts w:ascii="仿宋" w:hAnsi="仿宋" w:eastAsia="仿宋"/>
                <w:szCs w:val="21"/>
              </w:rPr>
            </w:pPr>
            <w:r>
              <w:rPr>
                <w:rFonts w:hint="eastAsia" w:ascii="仿宋" w:hAnsi="仿宋" w:eastAsia="仿宋"/>
                <w:szCs w:val="21"/>
              </w:rPr>
              <w:t>男装</w:t>
            </w:r>
          </w:p>
        </w:tc>
        <w:tc>
          <w:tcPr>
            <w:tcW w:w="850"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雅戈尔</w:t>
            </w:r>
          </w:p>
        </w:tc>
        <w:tc>
          <w:tcPr>
            <w:tcW w:w="1779" w:type="dxa"/>
            <w:vAlign w:val="center"/>
          </w:tcPr>
          <w:p>
            <w:pPr>
              <w:jc w:val="center"/>
              <w:rPr>
                <w:rFonts w:hint="default" w:ascii="仿宋" w:hAnsi="仿宋" w:eastAsia="仿宋"/>
                <w:szCs w:val="21"/>
                <w:lang w:val="en-US" w:eastAsia="zh-CN"/>
              </w:rPr>
            </w:pPr>
            <w:r>
              <w:rPr>
                <w:rFonts w:hint="eastAsia" w:ascii="仿宋" w:hAnsi="仿宋" w:eastAsia="仿宋"/>
                <w:szCs w:val="21"/>
                <w:lang w:eastAsia="zh-CN"/>
              </w:rPr>
              <w:t>YSET570213ACY</w:t>
            </w:r>
          </w:p>
        </w:tc>
        <w:tc>
          <w:tcPr>
            <w:tcW w:w="93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黑色</w:t>
            </w:r>
          </w:p>
        </w:tc>
        <w:tc>
          <w:tcPr>
            <w:tcW w:w="833" w:type="dxa"/>
            <w:vAlign w:val="center"/>
          </w:tcPr>
          <w:p>
            <w:pPr>
              <w:jc w:val="center"/>
              <w:rPr>
                <w:rFonts w:hint="eastAsia" w:ascii="仿宋" w:hAnsi="仿宋" w:eastAsia="仿宋"/>
                <w:szCs w:val="21"/>
              </w:rPr>
            </w:pPr>
            <w:r>
              <w:rPr>
                <w:rFonts w:hint="eastAsia" w:ascii="仿宋" w:hAnsi="仿宋" w:eastAsia="仿宋"/>
                <w:szCs w:val="21"/>
              </w:rPr>
              <w:t>件</w:t>
            </w:r>
          </w:p>
        </w:tc>
        <w:tc>
          <w:tcPr>
            <w:tcW w:w="992" w:type="dxa"/>
            <w:vAlign w:val="center"/>
          </w:tcPr>
          <w:p>
            <w:pPr>
              <w:keepNext w:val="0"/>
              <w:keepLines w:val="0"/>
              <w:widowControl/>
              <w:suppressLineNumbers w:val="0"/>
              <w:jc w:val="center"/>
              <w:textAlignment w:val="center"/>
              <w:rPr>
                <w:rFonts w:hint="default" w:ascii="仿宋" w:hAnsi="仿宋" w:eastAsia="仿宋"/>
                <w:szCs w:val="21"/>
                <w:lang w:val="en-US" w:eastAsia="zh-CN"/>
              </w:rPr>
            </w:pPr>
            <w:r>
              <w:rPr>
                <w:rFonts w:hint="eastAsia" w:ascii="仿宋" w:hAnsi="仿宋" w:eastAsia="仿宋" w:cs="仿宋"/>
                <w:i w:val="0"/>
                <w:iCs w:val="0"/>
                <w:color w:val="000000"/>
                <w:kern w:val="0"/>
                <w:sz w:val="21"/>
                <w:szCs w:val="21"/>
                <w:u w:val="none"/>
                <w:lang w:val="en-US" w:eastAsia="zh-CN" w:bidi="ar"/>
              </w:rPr>
              <w:t>41</w:t>
            </w:r>
          </w:p>
        </w:tc>
        <w:tc>
          <w:tcPr>
            <w:tcW w:w="851" w:type="dxa"/>
            <w:vAlign w:val="center"/>
          </w:tcPr>
          <w:p>
            <w:pPr>
              <w:keepNext w:val="0"/>
              <w:keepLines w:val="0"/>
              <w:widowControl/>
              <w:suppressLineNumbers w:val="0"/>
              <w:jc w:val="center"/>
              <w:textAlignment w:val="center"/>
              <w:rPr>
                <w:rFonts w:hint="default" w:ascii="仿宋" w:hAnsi="仿宋" w:eastAsia="仿宋"/>
                <w:szCs w:val="21"/>
                <w:lang w:val="en-US" w:eastAsia="zh-CN"/>
              </w:rPr>
            </w:pPr>
          </w:p>
        </w:tc>
        <w:tc>
          <w:tcPr>
            <w:tcW w:w="1198" w:type="dxa"/>
            <w:vAlign w:val="center"/>
          </w:tcPr>
          <w:p>
            <w:pPr>
              <w:keepNext w:val="0"/>
              <w:keepLines w:val="0"/>
              <w:widowControl/>
              <w:suppressLineNumbers w:val="0"/>
              <w:jc w:val="center"/>
              <w:textAlignment w:val="center"/>
              <w:rPr>
                <w:rFonts w:hint="default" w:ascii="仿宋" w:hAnsi="仿宋"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ascii="仿宋" w:hAnsi="仿宋" w:eastAsia="仿宋"/>
                <w:b/>
                <w:sz w:val="24"/>
              </w:rPr>
            </w:pPr>
            <w:r>
              <w:rPr>
                <w:rFonts w:ascii="仿宋" w:hAnsi="仿宋" w:eastAsia="仿宋"/>
                <w:b/>
                <w:sz w:val="24"/>
              </w:rPr>
              <w:t>2</w:t>
            </w:r>
          </w:p>
        </w:tc>
        <w:tc>
          <w:tcPr>
            <w:tcW w:w="99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T恤衫</w:t>
            </w:r>
          </w:p>
        </w:tc>
        <w:tc>
          <w:tcPr>
            <w:tcW w:w="992" w:type="dxa"/>
            <w:vAlign w:val="center"/>
          </w:tcPr>
          <w:p>
            <w:pPr>
              <w:jc w:val="center"/>
              <w:rPr>
                <w:rFonts w:ascii="仿宋" w:hAnsi="仿宋" w:eastAsia="仿宋"/>
                <w:szCs w:val="21"/>
              </w:rPr>
            </w:pPr>
            <w:r>
              <w:rPr>
                <w:rFonts w:hint="eastAsia" w:ascii="仿宋" w:hAnsi="仿宋" w:eastAsia="仿宋"/>
                <w:szCs w:val="21"/>
              </w:rPr>
              <w:t>男装</w:t>
            </w:r>
          </w:p>
        </w:tc>
        <w:tc>
          <w:tcPr>
            <w:tcW w:w="850"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雅戈尔</w:t>
            </w:r>
          </w:p>
        </w:tc>
        <w:tc>
          <w:tcPr>
            <w:tcW w:w="1779" w:type="dxa"/>
            <w:vAlign w:val="center"/>
          </w:tcPr>
          <w:p>
            <w:pPr>
              <w:jc w:val="center"/>
              <w:rPr>
                <w:rFonts w:hint="default" w:ascii="仿宋" w:hAnsi="仿宋" w:eastAsia="仿宋"/>
                <w:szCs w:val="21"/>
                <w:lang w:val="en-US" w:eastAsia="zh-CN"/>
              </w:rPr>
            </w:pPr>
            <w:r>
              <w:rPr>
                <w:rFonts w:hint="eastAsia" w:ascii="仿宋" w:hAnsi="仿宋" w:eastAsia="仿宋"/>
                <w:szCs w:val="21"/>
                <w:lang w:eastAsia="zh-CN"/>
              </w:rPr>
              <w:t>YSZS550193FCA</w:t>
            </w:r>
          </w:p>
        </w:tc>
        <w:tc>
          <w:tcPr>
            <w:tcW w:w="93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蓝色</w:t>
            </w:r>
          </w:p>
        </w:tc>
        <w:tc>
          <w:tcPr>
            <w:tcW w:w="833" w:type="dxa"/>
            <w:vAlign w:val="center"/>
          </w:tcPr>
          <w:p>
            <w:pPr>
              <w:jc w:val="center"/>
              <w:rPr>
                <w:rFonts w:hint="eastAsia" w:ascii="仿宋" w:hAnsi="仿宋" w:eastAsia="仿宋"/>
                <w:szCs w:val="21"/>
              </w:rPr>
            </w:pPr>
            <w:r>
              <w:rPr>
                <w:rFonts w:hint="eastAsia" w:ascii="仿宋" w:hAnsi="仿宋" w:eastAsia="仿宋"/>
                <w:szCs w:val="21"/>
              </w:rPr>
              <w:t>件</w:t>
            </w:r>
          </w:p>
        </w:tc>
        <w:tc>
          <w:tcPr>
            <w:tcW w:w="992" w:type="dxa"/>
            <w:vAlign w:val="center"/>
          </w:tcPr>
          <w:p>
            <w:pPr>
              <w:keepNext w:val="0"/>
              <w:keepLines w:val="0"/>
              <w:widowControl/>
              <w:suppressLineNumbers w:val="0"/>
              <w:jc w:val="center"/>
              <w:textAlignment w:val="center"/>
              <w:rPr>
                <w:rFonts w:hint="default" w:ascii="仿宋" w:hAnsi="仿宋" w:eastAsia="仿宋"/>
                <w:szCs w:val="21"/>
                <w:lang w:val="en-US" w:eastAsia="zh-CN"/>
              </w:rPr>
            </w:pPr>
            <w:r>
              <w:rPr>
                <w:rFonts w:hint="eastAsia" w:ascii="仿宋" w:hAnsi="仿宋" w:eastAsia="仿宋" w:cs="仿宋"/>
                <w:i w:val="0"/>
                <w:iCs w:val="0"/>
                <w:color w:val="000000"/>
                <w:kern w:val="0"/>
                <w:sz w:val="21"/>
                <w:szCs w:val="21"/>
                <w:u w:val="none"/>
                <w:lang w:val="en-US" w:eastAsia="zh-CN" w:bidi="ar"/>
              </w:rPr>
              <w:t>41</w:t>
            </w:r>
          </w:p>
        </w:tc>
        <w:tc>
          <w:tcPr>
            <w:tcW w:w="851" w:type="dxa"/>
            <w:vAlign w:val="center"/>
          </w:tcPr>
          <w:p>
            <w:pPr>
              <w:keepNext w:val="0"/>
              <w:keepLines w:val="0"/>
              <w:widowControl/>
              <w:suppressLineNumbers w:val="0"/>
              <w:jc w:val="center"/>
              <w:textAlignment w:val="center"/>
              <w:rPr>
                <w:rFonts w:hint="default" w:ascii="仿宋" w:hAnsi="仿宋" w:eastAsia="仿宋"/>
                <w:szCs w:val="21"/>
                <w:lang w:val="en-US" w:eastAsia="zh-CN"/>
              </w:rPr>
            </w:pPr>
          </w:p>
        </w:tc>
        <w:tc>
          <w:tcPr>
            <w:tcW w:w="1198" w:type="dxa"/>
            <w:vAlign w:val="center"/>
          </w:tcPr>
          <w:p>
            <w:pPr>
              <w:keepNext w:val="0"/>
              <w:keepLines w:val="0"/>
              <w:widowControl/>
              <w:suppressLineNumbers w:val="0"/>
              <w:jc w:val="center"/>
              <w:textAlignment w:val="center"/>
              <w:rPr>
                <w:rFonts w:hint="default" w:ascii="仿宋" w:hAnsi="仿宋" w:eastAsia="仿宋"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hint="eastAsia" w:ascii="仿宋" w:hAnsi="仿宋" w:eastAsia="仿宋"/>
                <w:b/>
                <w:sz w:val="24"/>
                <w:lang w:val="en-US" w:eastAsia="zh-CN"/>
              </w:rPr>
            </w:pPr>
            <w:r>
              <w:rPr>
                <w:rFonts w:hint="eastAsia" w:ascii="仿宋" w:hAnsi="仿宋" w:eastAsia="仿宋"/>
                <w:b/>
                <w:sz w:val="24"/>
                <w:lang w:val="en-US" w:eastAsia="zh-CN"/>
              </w:rPr>
              <w:t>3</w:t>
            </w:r>
          </w:p>
        </w:tc>
        <w:tc>
          <w:tcPr>
            <w:tcW w:w="99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T恤衫</w:t>
            </w:r>
          </w:p>
        </w:tc>
        <w:tc>
          <w:tcPr>
            <w:tcW w:w="99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女</w:t>
            </w:r>
            <w:r>
              <w:rPr>
                <w:rFonts w:hint="eastAsia" w:ascii="仿宋" w:hAnsi="仿宋" w:eastAsia="仿宋"/>
                <w:szCs w:val="21"/>
              </w:rPr>
              <w:t>装</w:t>
            </w:r>
          </w:p>
        </w:tc>
        <w:tc>
          <w:tcPr>
            <w:tcW w:w="850"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雅戈尔</w:t>
            </w:r>
          </w:p>
        </w:tc>
        <w:tc>
          <w:tcPr>
            <w:tcW w:w="1779" w:type="dxa"/>
            <w:vAlign w:val="center"/>
          </w:tcPr>
          <w:p>
            <w:pPr>
              <w:jc w:val="center"/>
              <w:rPr>
                <w:rFonts w:hint="default" w:ascii="仿宋" w:hAnsi="仿宋" w:eastAsia="仿宋"/>
                <w:szCs w:val="21"/>
                <w:lang w:val="en-US" w:eastAsia="zh-CN"/>
              </w:rPr>
            </w:pPr>
            <w:r>
              <w:rPr>
                <w:rFonts w:hint="eastAsia" w:ascii="仿宋" w:hAnsi="仿宋" w:eastAsia="仿宋"/>
                <w:szCs w:val="21"/>
                <w:lang w:eastAsia="zh-CN"/>
              </w:rPr>
              <w:t>MSZS54557BFA</w:t>
            </w:r>
          </w:p>
        </w:tc>
        <w:tc>
          <w:tcPr>
            <w:tcW w:w="93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白色</w:t>
            </w:r>
          </w:p>
        </w:tc>
        <w:tc>
          <w:tcPr>
            <w:tcW w:w="833" w:type="dxa"/>
            <w:vAlign w:val="center"/>
          </w:tcPr>
          <w:p>
            <w:pPr>
              <w:jc w:val="center"/>
              <w:rPr>
                <w:rFonts w:hint="eastAsia" w:ascii="仿宋" w:hAnsi="仿宋" w:eastAsia="仿宋"/>
                <w:szCs w:val="21"/>
              </w:rPr>
            </w:pPr>
            <w:r>
              <w:rPr>
                <w:rFonts w:hint="eastAsia" w:ascii="仿宋" w:hAnsi="仿宋" w:eastAsia="仿宋"/>
                <w:szCs w:val="21"/>
              </w:rPr>
              <w:t>件</w:t>
            </w:r>
          </w:p>
        </w:tc>
        <w:tc>
          <w:tcPr>
            <w:tcW w:w="992" w:type="dxa"/>
            <w:vAlign w:val="center"/>
          </w:tcPr>
          <w:p>
            <w:pPr>
              <w:keepNext w:val="0"/>
              <w:keepLines w:val="0"/>
              <w:widowControl/>
              <w:suppressLineNumbers w:val="0"/>
              <w:jc w:val="center"/>
              <w:textAlignment w:val="center"/>
              <w:rPr>
                <w:rFonts w:hint="default" w:ascii="仿宋" w:hAnsi="仿宋" w:eastAsia="仿宋"/>
                <w:szCs w:val="21"/>
                <w:lang w:val="en-US" w:eastAsia="zh-CN"/>
              </w:rPr>
            </w:pPr>
            <w:r>
              <w:rPr>
                <w:rFonts w:hint="eastAsia" w:ascii="仿宋" w:hAnsi="仿宋" w:eastAsia="仿宋" w:cs="仿宋"/>
                <w:i w:val="0"/>
                <w:iCs w:val="0"/>
                <w:color w:val="000000"/>
                <w:kern w:val="0"/>
                <w:sz w:val="21"/>
                <w:szCs w:val="21"/>
                <w:u w:val="none"/>
                <w:lang w:val="en-US" w:eastAsia="zh-CN" w:bidi="ar"/>
              </w:rPr>
              <w:t>11</w:t>
            </w:r>
          </w:p>
        </w:tc>
        <w:tc>
          <w:tcPr>
            <w:tcW w:w="851" w:type="dxa"/>
            <w:vAlign w:val="center"/>
          </w:tcPr>
          <w:p>
            <w:pPr>
              <w:keepNext w:val="0"/>
              <w:keepLines w:val="0"/>
              <w:widowControl/>
              <w:suppressLineNumbers w:val="0"/>
              <w:jc w:val="center"/>
              <w:textAlignment w:val="center"/>
              <w:rPr>
                <w:rFonts w:hint="default" w:ascii="仿宋" w:hAnsi="仿宋" w:eastAsia="仿宋"/>
                <w:szCs w:val="21"/>
                <w:lang w:val="en-US" w:eastAsia="zh-CN"/>
              </w:rPr>
            </w:pPr>
          </w:p>
        </w:tc>
        <w:tc>
          <w:tcPr>
            <w:tcW w:w="1198" w:type="dxa"/>
            <w:vAlign w:val="center"/>
          </w:tcPr>
          <w:p>
            <w:pPr>
              <w:keepNext w:val="0"/>
              <w:keepLines w:val="0"/>
              <w:widowControl/>
              <w:suppressLineNumbers w:val="0"/>
              <w:jc w:val="center"/>
              <w:textAlignment w:val="center"/>
              <w:rPr>
                <w:rFonts w:hint="default" w:ascii="仿宋" w:hAnsi="仿宋" w:eastAsia="仿宋"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hint="default" w:ascii="仿宋" w:hAnsi="仿宋" w:eastAsia="仿宋"/>
                <w:b/>
                <w:sz w:val="24"/>
                <w:lang w:val="en-US" w:eastAsia="zh-CN"/>
              </w:rPr>
            </w:pPr>
            <w:r>
              <w:rPr>
                <w:rFonts w:hint="eastAsia" w:ascii="仿宋" w:hAnsi="仿宋" w:eastAsia="仿宋"/>
                <w:b/>
                <w:sz w:val="24"/>
                <w:lang w:val="en-US" w:eastAsia="zh-CN"/>
              </w:rPr>
              <w:t>4</w:t>
            </w:r>
          </w:p>
        </w:tc>
        <w:tc>
          <w:tcPr>
            <w:tcW w:w="993" w:type="dxa"/>
            <w:vAlign w:val="center"/>
          </w:tcPr>
          <w:p>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T恤衫</w:t>
            </w:r>
          </w:p>
        </w:tc>
        <w:tc>
          <w:tcPr>
            <w:tcW w:w="992" w:type="dxa"/>
            <w:vAlign w:val="center"/>
          </w:tcPr>
          <w:p>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女</w:t>
            </w:r>
            <w:r>
              <w:rPr>
                <w:rFonts w:hint="eastAsia" w:ascii="仿宋" w:hAnsi="仿宋" w:eastAsia="仿宋"/>
                <w:szCs w:val="21"/>
              </w:rPr>
              <w:t>装</w:t>
            </w:r>
          </w:p>
        </w:tc>
        <w:tc>
          <w:tcPr>
            <w:tcW w:w="850" w:type="dxa"/>
            <w:vAlign w:val="center"/>
          </w:tcPr>
          <w:p>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雅戈尔</w:t>
            </w:r>
          </w:p>
        </w:tc>
        <w:tc>
          <w:tcPr>
            <w:tcW w:w="1779" w:type="dxa"/>
            <w:vAlign w:val="center"/>
          </w:tcPr>
          <w:p>
            <w:pPr>
              <w:jc w:val="center"/>
              <w:rPr>
                <w:rFonts w:hint="default" w:ascii="仿宋" w:hAnsi="仿宋" w:eastAsia="仿宋"/>
                <w:szCs w:val="21"/>
                <w:lang w:val="en-US" w:eastAsia="zh-CN"/>
              </w:rPr>
            </w:pPr>
            <w:r>
              <w:rPr>
                <w:rFonts w:hint="eastAsia" w:ascii="仿宋" w:hAnsi="仿宋" w:eastAsia="仿宋"/>
                <w:szCs w:val="21"/>
                <w:lang w:eastAsia="zh-CN"/>
              </w:rPr>
              <w:t>YSZS550193FCA</w:t>
            </w:r>
          </w:p>
        </w:tc>
        <w:tc>
          <w:tcPr>
            <w:tcW w:w="93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蓝色</w:t>
            </w:r>
          </w:p>
        </w:tc>
        <w:tc>
          <w:tcPr>
            <w:tcW w:w="833" w:type="dxa"/>
            <w:vAlign w:val="center"/>
          </w:tcPr>
          <w:p>
            <w:pPr>
              <w:jc w:val="center"/>
              <w:rPr>
                <w:rFonts w:hint="eastAsia" w:ascii="仿宋" w:hAnsi="仿宋" w:eastAsia="仿宋"/>
                <w:szCs w:val="21"/>
              </w:rPr>
            </w:pPr>
            <w:r>
              <w:rPr>
                <w:rFonts w:hint="eastAsia" w:ascii="仿宋" w:hAnsi="仿宋" w:eastAsia="仿宋"/>
                <w:szCs w:val="21"/>
              </w:rPr>
              <w:t>件</w:t>
            </w:r>
          </w:p>
        </w:tc>
        <w:tc>
          <w:tcPr>
            <w:tcW w:w="992" w:type="dxa"/>
            <w:vAlign w:val="center"/>
          </w:tcPr>
          <w:p>
            <w:pPr>
              <w:keepNext w:val="0"/>
              <w:keepLines w:val="0"/>
              <w:widowControl/>
              <w:suppressLineNumbers w:val="0"/>
              <w:jc w:val="center"/>
              <w:textAlignment w:val="center"/>
              <w:rPr>
                <w:rFonts w:hint="default" w:ascii="仿宋" w:hAnsi="仿宋" w:eastAsia="仿宋"/>
                <w:szCs w:val="21"/>
                <w:lang w:val="en-US" w:eastAsia="zh-CN"/>
              </w:rPr>
            </w:pPr>
            <w:r>
              <w:rPr>
                <w:rFonts w:hint="eastAsia" w:ascii="仿宋" w:hAnsi="仿宋" w:eastAsia="仿宋" w:cs="仿宋"/>
                <w:i w:val="0"/>
                <w:iCs w:val="0"/>
                <w:color w:val="000000"/>
                <w:kern w:val="0"/>
                <w:sz w:val="21"/>
                <w:szCs w:val="21"/>
                <w:u w:val="none"/>
                <w:lang w:val="en-US" w:eastAsia="zh-CN" w:bidi="ar"/>
              </w:rPr>
              <w:t>11</w:t>
            </w:r>
          </w:p>
        </w:tc>
        <w:tc>
          <w:tcPr>
            <w:tcW w:w="851" w:type="dxa"/>
            <w:vAlign w:val="center"/>
          </w:tcPr>
          <w:p>
            <w:pPr>
              <w:keepNext w:val="0"/>
              <w:keepLines w:val="0"/>
              <w:widowControl/>
              <w:suppressLineNumbers w:val="0"/>
              <w:jc w:val="center"/>
              <w:textAlignment w:val="center"/>
              <w:rPr>
                <w:rFonts w:hint="default" w:ascii="仿宋" w:hAnsi="仿宋" w:eastAsia="仿宋"/>
                <w:szCs w:val="21"/>
                <w:lang w:val="en-US" w:eastAsia="zh-CN"/>
              </w:rPr>
            </w:pPr>
          </w:p>
        </w:tc>
        <w:tc>
          <w:tcPr>
            <w:tcW w:w="1198" w:type="dxa"/>
            <w:vAlign w:val="center"/>
          </w:tcPr>
          <w:p>
            <w:pPr>
              <w:keepNext w:val="0"/>
              <w:keepLines w:val="0"/>
              <w:widowControl/>
              <w:suppressLineNumbers w:val="0"/>
              <w:jc w:val="center"/>
              <w:textAlignment w:val="center"/>
              <w:rPr>
                <w:rFonts w:hint="default" w:ascii="仿宋" w:hAnsi="仿宋" w:eastAsia="仿宋"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hint="eastAsia" w:ascii="仿宋" w:hAnsi="仿宋" w:eastAsia="仿宋"/>
                <w:b/>
                <w:sz w:val="24"/>
                <w:lang w:eastAsia="zh-CN"/>
              </w:rPr>
            </w:pPr>
            <w:r>
              <w:rPr>
                <w:rFonts w:hint="eastAsia" w:ascii="仿宋" w:hAnsi="仿宋" w:eastAsia="仿宋"/>
                <w:b/>
                <w:sz w:val="24"/>
                <w:lang w:val="en-US" w:eastAsia="zh-CN"/>
              </w:rPr>
              <w:t>5</w:t>
            </w:r>
          </w:p>
        </w:tc>
        <w:tc>
          <w:tcPr>
            <w:tcW w:w="993" w:type="dxa"/>
            <w:vAlign w:val="center"/>
          </w:tcPr>
          <w:p>
            <w:pPr>
              <w:jc w:val="center"/>
              <w:rPr>
                <w:rFonts w:ascii="仿宋" w:hAnsi="仿宋" w:eastAsia="仿宋"/>
                <w:szCs w:val="21"/>
              </w:rPr>
            </w:pPr>
            <w:r>
              <w:rPr>
                <w:rFonts w:ascii="仿宋" w:hAnsi="仿宋" w:eastAsia="仿宋"/>
                <w:szCs w:val="21"/>
              </w:rPr>
              <w:t>Logo</w:t>
            </w:r>
            <w:r>
              <w:rPr>
                <w:rFonts w:hint="eastAsia" w:ascii="仿宋" w:hAnsi="仿宋" w:eastAsia="仿宋"/>
                <w:szCs w:val="21"/>
              </w:rPr>
              <w:t>制作</w:t>
            </w:r>
          </w:p>
        </w:tc>
        <w:tc>
          <w:tcPr>
            <w:tcW w:w="4553" w:type="dxa"/>
            <w:gridSpan w:val="4"/>
            <w:vAlign w:val="center"/>
          </w:tcPr>
          <w:p>
            <w:pPr>
              <w:jc w:val="center"/>
              <w:rPr>
                <w:rFonts w:ascii="仿宋" w:hAnsi="仿宋" w:eastAsia="仿宋"/>
                <w:szCs w:val="21"/>
              </w:rPr>
            </w:pPr>
            <w:r>
              <w:rPr>
                <w:rFonts w:hint="eastAsia" w:ascii="仿宋" w:hAnsi="仿宋" w:eastAsia="仿宋"/>
                <w:szCs w:val="21"/>
              </w:rPr>
              <w:t>每件烫印1个</w:t>
            </w:r>
            <w:r>
              <w:rPr>
                <w:rFonts w:ascii="仿宋" w:hAnsi="仿宋" w:eastAsia="仿宋"/>
                <w:szCs w:val="21"/>
              </w:rPr>
              <w:t>logo</w:t>
            </w:r>
            <w:r>
              <w:rPr>
                <w:rFonts w:hint="eastAsia" w:ascii="仿宋" w:hAnsi="仿宋" w:eastAsia="仿宋"/>
                <w:szCs w:val="21"/>
              </w:rPr>
              <w:t>（中盛检测）</w:t>
            </w:r>
          </w:p>
        </w:tc>
        <w:tc>
          <w:tcPr>
            <w:tcW w:w="833" w:type="dxa"/>
            <w:vAlign w:val="center"/>
          </w:tcPr>
          <w:p>
            <w:pPr>
              <w:jc w:val="center"/>
              <w:rPr>
                <w:rFonts w:ascii="仿宋" w:hAnsi="仿宋" w:eastAsia="仿宋"/>
              </w:rPr>
            </w:pPr>
            <w:r>
              <w:rPr>
                <w:rFonts w:hint="eastAsia" w:ascii="仿宋" w:hAnsi="仿宋" w:eastAsia="仿宋"/>
                <w:szCs w:val="21"/>
              </w:rPr>
              <w:t>件</w:t>
            </w:r>
          </w:p>
        </w:tc>
        <w:tc>
          <w:tcPr>
            <w:tcW w:w="992" w:type="dxa"/>
            <w:vAlign w:val="center"/>
          </w:tcPr>
          <w:p>
            <w:pPr>
              <w:keepNext w:val="0"/>
              <w:keepLines w:val="0"/>
              <w:widowControl/>
              <w:suppressLineNumbers w:val="0"/>
              <w:jc w:val="center"/>
              <w:textAlignment w:val="center"/>
              <w:rPr>
                <w:rFonts w:hint="default" w:ascii="仿宋" w:hAnsi="仿宋" w:eastAsia="仿宋"/>
                <w:szCs w:val="21"/>
                <w:lang w:val="en-US" w:eastAsia="zh-CN"/>
              </w:rPr>
            </w:pPr>
            <w:r>
              <w:rPr>
                <w:rFonts w:hint="eastAsia" w:ascii="仿宋" w:hAnsi="仿宋" w:eastAsia="仿宋" w:cs="仿宋"/>
                <w:i w:val="0"/>
                <w:iCs w:val="0"/>
                <w:color w:val="000000"/>
                <w:kern w:val="0"/>
                <w:sz w:val="21"/>
                <w:szCs w:val="21"/>
                <w:u w:val="none"/>
                <w:lang w:val="en-US" w:eastAsia="zh-CN" w:bidi="ar"/>
              </w:rPr>
              <w:t>104</w:t>
            </w:r>
          </w:p>
        </w:tc>
        <w:tc>
          <w:tcPr>
            <w:tcW w:w="851" w:type="dxa"/>
            <w:vAlign w:val="center"/>
          </w:tcPr>
          <w:p>
            <w:pPr>
              <w:keepNext w:val="0"/>
              <w:keepLines w:val="0"/>
              <w:widowControl/>
              <w:suppressLineNumbers w:val="0"/>
              <w:jc w:val="center"/>
              <w:textAlignment w:val="center"/>
              <w:rPr>
                <w:rFonts w:hint="default" w:ascii="仿宋" w:hAnsi="仿宋" w:eastAsia="仿宋"/>
                <w:szCs w:val="21"/>
                <w:lang w:val="en-US" w:eastAsia="zh-CN"/>
              </w:rPr>
            </w:pPr>
          </w:p>
        </w:tc>
        <w:tc>
          <w:tcPr>
            <w:tcW w:w="1198" w:type="dxa"/>
            <w:vAlign w:val="center"/>
          </w:tcPr>
          <w:p>
            <w:pPr>
              <w:keepNext w:val="0"/>
              <w:keepLines w:val="0"/>
              <w:widowControl/>
              <w:suppressLineNumbers w:val="0"/>
              <w:jc w:val="center"/>
              <w:textAlignment w:val="center"/>
              <w:rPr>
                <w:rFonts w:hint="default" w:ascii="仿宋" w:hAnsi="仿宋"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0" w:type="dxa"/>
            <w:gridSpan w:val="3"/>
            <w:vAlign w:val="center"/>
          </w:tcPr>
          <w:p>
            <w:pPr>
              <w:jc w:val="center"/>
              <w:rPr>
                <w:rFonts w:ascii="仿宋" w:hAnsi="仿宋" w:eastAsia="仿宋"/>
                <w:szCs w:val="21"/>
              </w:rPr>
            </w:pPr>
            <w:r>
              <w:rPr>
                <w:rFonts w:hint="eastAsia" w:ascii="仿宋" w:hAnsi="仿宋" w:eastAsia="仿宋"/>
                <w:szCs w:val="21"/>
              </w:rPr>
              <w:t>合计</w:t>
            </w:r>
          </w:p>
        </w:tc>
        <w:tc>
          <w:tcPr>
            <w:tcW w:w="3561" w:type="dxa"/>
            <w:gridSpan w:val="3"/>
            <w:vAlign w:val="center"/>
          </w:tcPr>
          <w:p>
            <w:pPr>
              <w:jc w:val="right"/>
              <w:rPr>
                <w:rFonts w:ascii="仿宋" w:hAnsi="仿宋" w:eastAsia="仿宋"/>
                <w:b/>
                <w:sz w:val="24"/>
              </w:rPr>
            </w:pPr>
            <w:r>
              <w:rPr>
                <w:rFonts w:hint="eastAsia" w:ascii="仿宋" w:hAnsi="仿宋" w:eastAsia="仿宋"/>
                <w:b/>
                <w:sz w:val="24"/>
              </w:rPr>
              <w:t>（小写）</w:t>
            </w:r>
          </w:p>
        </w:tc>
        <w:tc>
          <w:tcPr>
            <w:tcW w:w="3874" w:type="dxa"/>
            <w:gridSpan w:val="4"/>
            <w:vAlign w:val="center"/>
          </w:tcPr>
          <w:p>
            <w:pPr>
              <w:jc w:val="right"/>
              <w:rPr>
                <w:rFonts w:ascii="仿宋" w:hAnsi="仿宋" w:eastAsia="仿宋"/>
                <w:b/>
                <w:sz w:val="24"/>
              </w:rPr>
            </w:pPr>
            <w:r>
              <w:rPr>
                <w:rFonts w:hint="eastAsia" w:ascii="仿宋" w:hAnsi="仿宋" w:eastAsia="仿宋"/>
                <w:b/>
                <w:sz w:val="24"/>
              </w:rPr>
              <w:t>（大写）</w:t>
            </w:r>
          </w:p>
        </w:tc>
      </w:tr>
    </w:tbl>
    <w:p>
      <w:pPr>
        <w:outlineLvl w:val="0"/>
        <w:rPr>
          <w:rFonts w:ascii="仿宋_GB2312" w:eastAsia="仿宋_GB2312"/>
          <w:b/>
          <w:sz w:val="28"/>
          <w:szCs w:val="28"/>
        </w:rPr>
      </w:pPr>
      <w:r>
        <w:rPr>
          <w:rFonts w:hint="eastAsia" w:ascii="仿宋_GB2312" w:eastAsia="仿宋_GB2312"/>
          <w:b/>
          <w:sz w:val="28"/>
          <w:szCs w:val="28"/>
        </w:rPr>
        <w:t>二、质量要求和技术标准：</w:t>
      </w:r>
    </w:p>
    <w:p>
      <w:pPr>
        <w:ind w:firstLine="560" w:firstLineChars="200"/>
        <w:rPr>
          <w:rFonts w:ascii="仿宋_GB2312" w:eastAsia="仿宋_GB2312"/>
          <w:b/>
          <w:sz w:val="28"/>
          <w:szCs w:val="28"/>
        </w:rPr>
      </w:pPr>
      <w:r>
        <w:rPr>
          <w:rFonts w:hint="eastAsia" w:ascii="仿宋_GB2312" w:hAnsi="仿宋_GB2312" w:eastAsia="仿宋_GB2312" w:cs="仿宋_GB2312"/>
          <w:sz w:val="28"/>
          <w:szCs w:val="28"/>
        </w:rPr>
        <w:t>参照国家相关的行业规定和产品质量三包。</w:t>
      </w:r>
    </w:p>
    <w:p>
      <w:pPr>
        <w:outlineLvl w:val="0"/>
        <w:rPr>
          <w:rFonts w:ascii="仿宋_GB2312" w:eastAsia="仿宋_GB2312"/>
          <w:b/>
          <w:sz w:val="28"/>
          <w:szCs w:val="28"/>
        </w:rPr>
      </w:pPr>
      <w:r>
        <w:rPr>
          <w:rFonts w:hint="eastAsia" w:ascii="仿宋_GB2312" w:eastAsia="仿宋_GB2312"/>
          <w:b/>
          <w:sz w:val="28"/>
          <w:szCs w:val="28"/>
        </w:rPr>
        <w:t xml:space="preserve">三、交货的时间及地点、方式及相关费用的承担： </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、交货时间：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日之前</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、交货地点：</w:t>
      </w:r>
      <w:r>
        <w:rPr>
          <w:rFonts w:hint="eastAsia" w:ascii="仿宋_GB2312" w:hAnsi="仿宋_GB2312" w:eastAsia="仿宋_GB2312" w:cs="仿宋_GB2312"/>
          <w:sz w:val="28"/>
          <w:szCs w:val="28"/>
          <w:u w:val="single"/>
        </w:rPr>
        <w:t>甲方单位</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、甲方需在本合同签订后两日内向乙方提供详细尺码资料，便于乙方调配货品。</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、乙方提供的商品与甲方所确认购买的样品完全一致，即品牌、颜色、货号等产品质量标志与样品完全相同。</w:t>
      </w:r>
    </w:p>
    <w:p>
      <w:pPr>
        <w:outlineLvl w:val="0"/>
        <w:rPr>
          <w:rFonts w:ascii="仿宋_GB2312" w:eastAsia="仿宋_GB2312"/>
          <w:sz w:val="28"/>
          <w:szCs w:val="28"/>
          <w:u w:val="single"/>
        </w:rPr>
      </w:pPr>
      <w:r>
        <w:rPr>
          <w:rFonts w:hint="eastAsia" w:ascii="仿宋_GB2312" w:eastAsia="仿宋_GB2312"/>
          <w:b/>
          <w:sz w:val="28"/>
          <w:szCs w:val="28"/>
        </w:rPr>
        <w:t>四、合同总金额：</w:t>
      </w:r>
      <w:r>
        <w:rPr>
          <w:rFonts w:hint="eastAsia" w:ascii="仿宋_GB2312" w:eastAsia="仿宋_GB2312"/>
          <w:sz w:val="28"/>
          <w:szCs w:val="28"/>
        </w:rPr>
        <w:t>人民币</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元（大写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outlineLvl w:val="0"/>
        <w:rPr>
          <w:rFonts w:ascii="仿宋_GB2312" w:eastAsia="仿宋_GB2312"/>
          <w:b/>
          <w:sz w:val="28"/>
          <w:szCs w:val="28"/>
        </w:rPr>
      </w:pPr>
      <w:r>
        <w:rPr>
          <w:rFonts w:hint="eastAsia" w:ascii="仿宋_GB2312" w:eastAsia="仿宋_GB2312"/>
          <w:b/>
          <w:sz w:val="28"/>
          <w:szCs w:val="28"/>
        </w:rPr>
        <w:t>五、付款方式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合同签订后，</w:t>
      </w:r>
      <w:r>
        <w:rPr>
          <w:rFonts w:hint="eastAsia" w:ascii="仿宋_GB2312" w:hAnsi="仿宋_GB2312" w:eastAsia="仿宋_GB2312" w:cs="仿宋_GB2312"/>
          <w:sz w:val="28"/>
          <w:szCs w:val="28"/>
          <w:lang w:val="zh-CN"/>
        </w:rPr>
        <w:t>由乙方</w:t>
      </w:r>
      <w:r>
        <w:rPr>
          <w:rFonts w:hint="eastAsia" w:ascii="仿宋_GB2312" w:hAnsi="仿宋_GB2312" w:eastAsia="仿宋_GB2312" w:cs="仿宋_GB2312"/>
          <w:sz w:val="28"/>
          <w:szCs w:val="28"/>
        </w:rPr>
        <w:t>提供等额合法发票（13%增值税专用发票），</w:t>
      </w:r>
      <w:r>
        <w:rPr>
          <w:rFonts w:hint="eastAsia" w:ascii="仿宋_GB2312" w:hAnsi="仿宋_GB2312" w:eastAsia="仿宋_GB2312" w:cs="仿宋_GB2312"/>
          <w:sz w:val="28"/>
          <w:szCs w:val="28"/>
          <w:lang w:val="zh-CN"/>
        </w:rPr>
        <w:t>甲方在收到全部货品、完成调货和发票并经检验无误后，在10个工作日内支付全额款项：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zh-CN"/>
        </w:rPr>
        <w:t>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注：每件工作服需要烫印一个甲方公司标志。</w:t>
      </w:r>
    </w:p>
    <w:p>
      <w:pPr>
        <w:outlineLvl w:val="0"/>
        <w:rPr>
          <w:rFonts w:ascii="仿宋_GB2312" w:eastAsia="仿宋_GB2312"/>
          <w:b/>
          <w:sz w:val="28"/>
          <w:szCs w:val="28"/>
        </w:rPr>
      </w:pPr>
      <w:r>
        <w:rPr>
          <w:rFonts w:hint="eastAsia" w:ascii="仿宋_GB2312" w:eastAsia="仿宋_GB2312"/>
          <w:b/>
          <w:sz w:val="28"/>
          <w:szCs w:val="28"/>
        </w:rPr>
        <w:t>六、货物的验收及异议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甲方因使用、保管、保养及洗涤不善等造成货品质量问题的，不得提出异议。</w:t>
      </w:r>
    </w:p>
    <w:p>
      <w:pPr>
        <w:outlineLvl w:val="0"/>
        <w:rPr>
          <w:rFonts w:ascii="仿宋_GB2312" w:eastAsia="仿宋_GB2312"/>
          <w:b/>
          <w:sz w:val="28"/>
          <w:szCs w:val="28"/>
        </w:rPr>
      </w:pPr>
      <w:r>
        <w:rPr>
          <w:rFonts w:hint="eastAsia" w:ascii="仿宋_GB2312" w:eastAsia="仿宋_GB2312"/>
          <w:b/>
          <w:sz w:val="28"/>
          <w:szCs w:val="28"/>
        </w:rPr>
        <w:t>七、货物的调换约定</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、双方约定此次团购的服装可以调换尺码，在甲方验收货品后，若需调整尺码，须在10个工作日内统计尺码发至乙方，由甲乙双方统一组织调换。</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、甲方单位如有体型特殊人员，本合同指定产品无法满足其需要的，乙方需与甲方通过，经甲方同意后可用同等价位产品替换。</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、合同中所确认的服装交货后，除产品质量问题和合同约定的调换约定，均不得以任何理由退换。</w:t>
      </w:r>
    </w:p>
    <w:p>
      <w:pPr>
        <w:outlineLvl w:val="0"/>
        <w:rPr>
          <w:rFonts w:ascii="仿宋_GB2312" w:eastAsia="仿宋_GB2312"/>
          <w:b/>
          <w:sz w:val="28"/>
          <w:szCs w:val="28"/>
        </w:rPr>
      </w:pPr>
      <w:r>
        <w:rPr>
          <w:rFonts w:hint="eastAsia" w:ascii="仿宋_GB2312" w:eastAsia="仿宋_GB2312"/>
          <w:b/>
          <w:sz w:val="28"/>
          <w:szCs w:val="28"/>
        </w:rPr>
        <w:t>八、合同的生效和变更</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自双方签字盖章时生效，在合同执行期内，甲乙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outlineLvl w:val="0"/>
        <w:rPr>
          <w:rFonts w:ascii="仿宋_GB2312" w:eastAsia="仿宋_GB2312"/>
          <w:b/>
          <w:sz w:val="28"/>
          <w:szCs w:val="28"/>
        </w:rPr>
      </w:pPr>
      <w:r>
        <w:rPr>
          <w:rFonts w:hint="eastAsia" w:ascii="仿宋_GB2312" w:eastAsia="仿宋_GB2312"/>
          <w:b/>
          <w:sz w:val="28"/>
          <w:szCs w:val="28"/>
        </w:rPr>
        <w:t>九、违约责任</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、乙方提供给甲方的商品与合同约定不符，则视乙方违约，并承担相关责任。</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、乙方在未经甲方同意的前提下，延误交货日期，则视乙方违约，并承担相关责任。</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、甲方实际收货时，如低于合同约定数量，则视乙方违约，并承担相关责任。</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、相关违约责任标的金额等同合同金额的20%金额。</w:t>
      </w:r>
    </w:p>
    <w:p>
      <w:pPr>
        <w:outlineLvl w:val="0"/>
        <w:rPr>
          <w:rFonts w:ascii="仿宋_GB2312" w:eastAsia="仿宋_GB2312"/>
          <w:b/>
          <w:sz w:val="28"/>
          <w:szCs w:val="28"/>
        </w:rPr>
      </w:pPr>
      <w:r>
        <w:rPr>
          <w:rFonts w:hint="eastAsia" w:ascii="仿宋_GB2312" w:eastAsia="仿宋_GB2312"/>
          <w:b/>
          <w:sz w:val="28"/>
          <w:szCs w:val="28"/>
        </w:rPr>
        <w:t>十、争议的解决；</w:t>
      </w:r>
    </w:p>
    <w:p>
      <w:pPr>
        <w:ind w:firstLine="560" w:firstLineChars="200"/>
        <w:rPr>
          <w:szCs w:val="21"/>
          <w:u w:val="single"/>
        </w:rPr>
      </w:pPr>
      <w:r>
        <w:rPr>
          <w:rFonts w:hint="eastAsia" w:ascii="仿宋_GB2312" w:hAnsi="仿宋_GB2312" w:eastAsia="仿宋_GB2312" w:cs="仿宋_GB2312"/>
          <w:sz w:val="28"/>
          <w:szCs w:val="28"/>
        </w:rPr>
        <w:t>在执行本合同过程中，双方如若发生争议，应先协商解决，协商不成时，任意一方均可向甲方所在地人民法院提起诉讼。</w:t>
      </w:r>
    </w:p>
    <w:p>
      <w:pPr>
        <w:outlineLvl w:val="0"/>
        <w:rPr>
          <w:szCs w:val="21"/>
        </w:rPr>
      </w:pPr>
      <w:r>
        <w:rPr>
          <w:rFonts w:hint="eastAsia" w:ascii="仿宋_GB2312" w:eastAsia="仿宋_GB2312"/>
          <w:b/>
          <w:sz w:val="28"/>
          <w:szCs w:val="28"/>
        </w:rPr>
        <w:t>十一、</w:t>
      </w:r>
      <w:r>
        <w:rPr>
          <w:rFonts w:hint="eastAsia" w:ascii="仿宋_GB2312" w:hAnsi="仿宋_GB2312" w:eastAsia="仿宋_GB2312" w:cs="仿宋_GB2312"/>
          <w:sz w:val="28"/>
          <w:szCs w:val="28"/>
        </w:rPr>
        <w:t>本合同一式贰份，双方各执壹份，具有同等法律效力。</w:t>
      </w:r>
    </w:p>
    <w:p>
      <w:pPr>
        <w:rPr>
          <w:rFonts w:ascii="仿宋_GB2312" w:eastAsia="仿宋_GB2312"/>
          <w:b/>
          <w:sz w:val="28"/>
          <w:szCs w:val="28"/>
        </w:rPr>
      </w:pPr>
    </w:p>
    <w:p>
      <w:pPr>
        <w:rPr>
          <w:rFonts w:ascii="仿宋_GB2312" w:eastAsia="仿宋_GB2312"/>
          <w:b/>
          <w:sz w:val="28"/>
          <w:szCs w:val="28"/>
        </w:rPr>
      </w:pPr>
      <w:r>
        <w:rPr>
          <w:rFonts w:hint="eastAsia" w:ascii="仿宋_GB2312" w:eastAsia="仿宋_GB2312"/>
          <w:b/>
          <w:sz w:val="28"/>
          <w:szCs w:val="28"/>
        </w:rPr>
        <w:t>甲方（盖章）：             乙方（盖章）：</w:t>
      </w:r>
    </w:p>
    <w:p>
      <w:pPr>
        <w:rPr>
          <w:rFonts w:ascii="仿宋_GB2312" w:eastAsia="仿宋_GB2312"/>
          <w:b/>
          <w:sz w:val="28"/>
          <w:szCs w:val="28"/>
        </w:rPr>
      </w:pPr>
    </w:p>
    <w:p>
      <w:pPr>
        <w:rPr>
          <w:rFonts w:ascii="仿宋_GB2312" w:eastAsia="仿宋_GB2312"/>
          <w:b/>
          <w:sz w:val="28"/>
          <w:szCs w:val="28"/>
        </w:rPr>
      </w:pPr>
      <w:r>
        <w:rPr>
          <w:rFonts w:hint="eastAsia" w:ascii="仿宋_GB2312" w:eastAsia="仿宋_GB2312"/>
          <w:b/>
          <w:sz w:val="28"/>
          <w:szCs w:val="28"/>
        </w:rPr>
        <w:t>法人/授权签字人：          法人/授权签字人：</w:t>
      </w:r>
    </w:p>
    <w:p/>
    <w:p>
      <w:pPr>
        <w:ind w:firstLine="562" w:firstLineChars="200"/>
        <w:rPr>
          <w:rFonts w:ascii="仿宋_GB2312" w:eastAsia="仿宋_GB2312"/>
          <w:b/>
          <w:sz w:val="28"/>
          <w:szCs w:val="28"/>
        </w:rPr>
      </w:pPr>
      <w:r>
        <w:rPr>
          <w:rFonts w:hint="eastAsia" w:ascii="仿宋_GB2312" w:eastAsia="仿宋_GB2312"/>
          <w:b/>
          <w:sz w:val="28"/>
          <w:szCs w:val="28"/>
        </w:rPr>
        <w:t>年   月   日               年   月   日</w:t>
      </w:r>
    </w:p>
    <w:p>
      <w:pPr>
        <w:spacing w:line="440" w:lineRule="exact"/>
        <w:ind w:firstLine="420"/>
        <w:jc w:val="left"/>
        <w:rPr>
          <w:rFonts w:ascii="Times New Roman" w:hAnsi="Times New Roman" w:cs="Times New Roman"/>
        </w:rPr>
      </w:pPr>
    </w:p>
    <w:p/>
    <w:p>
      <w:pPr>
        <w:pStyle w:val="20"/>
        <w:ind w:left="0" w:leftChars="0" w:firstLine="0" w:firstLineChars="0"/>
        <w:rPr>
          <w:rFonts w:ascii="Times New Roman" w:hAnsi="Times New Roman" w:cs="Times New Roman"/>
        </w:rPr>
      </w:pPr>
    </w:p>
    <w:p>
      <w:pPr>
        <w:snapToGrid w:val="0"/>
        <w:spacing w:line="520" w:lineRule="exact"/>
        <w:jc w:val="center"/>
        <w:outlineLvl w:val="1"/>
        <w:rPr>
          <w:rFonts w:hint="eastAsia" w:ascii="仿宋_GB2312" w:hAnsi="仿宋_GB2312" w:eastAsia="仿宋_GB2312" w:cs="仿宋_GB2312"/>
          <w:b/>
          <w:sz w:val="32"/>
          <w:szCs w:val="32"/>
        </w:rPr>
      </w:pPr>
    </w:p>
    <w:p>
      <w:pPr>
        <w:snapToGrid w:val="0"/>
        <w:spacing w:line="520" w:lineRule="exact"/>
        <w:jc w:val="center"/>
        <w:outlineLvl w:val="1"/>
        <w:rPr>
          <w:rFonts w:hint="eastAsia" w:ascii="仿宋_GB2312" w:hAnsi="仿宋_GB2312" w:eastAsia="仿宋_GB2312" w:cs="仿宋_GB2312"/>
          <w:b/>
          <w:sz w:val="32"/>
          <w:szCs w:val="32"/>
        </w:rPr>
      </w:pPr>
    </w:p>
    <w:p>
      <w:pPr>
        <w:snapToGrid w:val="0"/>
        <w:spacing w:line="520" w:lineRule="exact"/>
        <w:jc w:val="center"/>
        <w:outlineLvl w:val="1"/>
        <w:rPr>
          <w:rStyle w:val="24"/>
          <w:rFonts w:ascii="仿宋_GB2312" w:hAnsi="仿宋_GB2312" w:eastAsia="仿宋_GB2312" w:cs="仿宋_GB2312"/>
          <w:sz w:val="36"/>
          <w:szCs w:val="36"/>
          <w:shd w:val="clear" w:color="auto" w:fill="FFFFFF"/>
          <w:lang w:eastAsia="zh-CN"/>
        </w:rPr>
      </w:pPr>
      <w:r>
        <w:rPr>
          <w:rFonts w:hint="eastAsia" w:ascii="仿宋_GB2312" w:hAnsi="仿宋_GB2312" w:eastAsia="仿宋_GB2312" w:cs="仿宋_GB2312"/>
          <w:b/>
          <w:sz w:val="32"/>
          <w:szCs w:val="32"/>
        </w:rPr>
        <w:t>二、廉政合同</w:t>
      </w:r>
    </w:p>
    <w:p>
      <w:pPr>
        <w:spacing w:line="560" w:lineRule="exact"/>
        <w:rPr>
          <w:rFonts w:ascii="Times New Roman" w:hAnsi="Times New Roman" w:eastAsia="方正仿宋_GBK" w:cs="Times New Roman"/>
          <w:color w:val="000000"/>
          <w:sz w:val="32"/>
          <w:szCs w:val="32"/>
        </w:rPr>
      </w:pPr>
    </w:p>
    <w:p>
      <w:pPr>
        <w:spacing w:line="440" w:lineRule="exact"/>
        <w:ind w:firstLine="420"/>
        <w:jc w:val="left"/>
        <w:rPr>
          <w:rFonts w:ascii="Times New Roman" w:hAnsi="Times New Roman" w:cs="Times New Roman"/>
        </w:rPr>
      </w:pPr>
      <w:r>
        <w:rPr>
          <w:rFonts w:ascii="Times New Roman" w:hAnsi="Times New Roman" w:cs="Times New Roman"/>
        </w:rPr>
        <w:t>为抓好</w:t>
      </w:r>
      <w:r>
        <w:rPr>
          <w:rFonts w:hint="eastAsia" w:ascii="Times New Roman" w:hAnsi="Times New Roman" w:cs="Times New Roman"/>
        </w:rPr>
        <w:t>企业</w:t>
      </w:r>
      <w:r>
        <w:rPr>
          <w:rFonts w:ascii="Times New Roman" w:hAnsi="Times New Roman" w:cs="Times New Roman"/>
        </w:rPr>
        <w:t>采购供应中的党风廉政建设，规范、约束采供双方行为，确保双方工作人员廉洁从业，_______（项目名称）的采购人</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rPr>
        <w:t>（采购人名称，以下简称甲方）与该项目的</w:t>
      </w:r>
      <w:r>
        <w:rPr>
          <w:rFonts w:hint="eastAsia" w:ascii="Times New Roman" w:hAnsi="Times New Roman" w:cs="Times New Roman"/>
        </w:rPr>
        <w:t>成交人</w:t>
      </w:r>
      <w:r>
        <w:rPr>
          <w:rFonts w:ascii="Times New Roman" w:hAnsi="Times New Roman" w:cs="Times New Roman"/>
          <w:u w:val="single"/>
        </w:rPr>
        <w:t xml:space="preserve">       </w:t>
      </w:r>
      <w:r>
        <w:rPr>
          <w:rFonts w:ascii="Times New Roman" w:hAnsi="Times New Roman" w:cs="Times New Roman"/>
        </w:rPr>
        <w:t>（</w:t>
      </w:r>
      <w:r>
        <w:rPr>
          <w:rFonts w:hint="eastAsia" w:ascii="Times New Roman" w:hAnsi="Times New Roman" w:cs="Times New Roman"/>
        </w:rPr>
        <w:t>成交人</w:t>
      </w:r>
      <w:r>
        <w:rPr>
          <w:rFonts w:ascii="Times New Roman" w:hAnsi="Times New Roman" w:cs="Times New Roman"/>
        </w:rPr>
        <w:t>名称，以下简称乙方），特订立如下合同。</w:t>
      </w:r>
    </w:p>
    <w:p>
      <w:pPr>
        <w:spacing w:line="440" w:lineRule="exact"/>
        <w:ind w:firstLine="420"/>
        <w:jc w:val="left"/>
        <w:rPr>
          <w:rFonts w:ascii="Times New Roman" w:hAnsi="Times New Roman" w:cs="Times New Roman"/>
        </w:rPr>
      </w:pPr>
      <w:r>
        <w:rPr>
          <w:rFonts w:ascii="Times New Roman" w:hAnsi="Times New Roman" w:cs="Times New Roman"/>
        </w:rPr>
        <w:t>1.甲乙双方的权利和义务</w:t>
      </w:r>
    </w:p>
    <w:p>
      <w:pPr>
        <w:spacing w:line="440" w:lineRule="exact"/>
        <w:ind w:firstLine="420"/>
        <w:jc w:val="left"/>
        <w:rPr>
          <w:rFonts w:ascii="Times New Roman" w:hAnsi="Times New Roman" w:cs="Times New Roman"/>
        </w:rPr>
      </w:pPr>
      <w:r>
        <w:rPr>
          <w:rFonts w:ascii="Times New Roman" w:hAnsi="Times New Roman" w:cs="Times New Roman"/>
        </w:rPr>
        <w:t>（1）严格遵守党的政策和国家有关法律法规的有关规定。</w:t>
      </w:r>
    </w:p>
    <w:p>
      <w:pPr>
        <w:spacing w:line="440" w:lineRule="exact"/>
        <w:ind w:firstLine="420"/>
        <w:jc w:val="left"/>
        <w:rPr>
          <w:rFonts w:ascii="Times New Roman" w:hAnsi="Times New Roman" w:cs="Times New Roman"/>
        </w:rPr>
      </w:pPr>
      <w:r>
        <w:rPr>
          <w:rFonts w:ascii="Times New Roman" w:hAnsi="Times New Roman" w:cs="Times New Roman"/>
        </w:rPr>
        <w:t>（2）严格执行</w:t>
      </w:r>
      <w:r>
        <w:rPr>
          <w:rFonts w:ascii="Times New Roman" w:hAnsi="Times New Roman" w:cs="Times New Roman"/>
          <w:u w:val="single"/>
        </w:rPr>
        <w:t xml:space="preserve">          </w:t>
      </w:r>
      <w:r>
        <w:rPr>
          <w:rFonts w:ascii="Times New Roman" w:hAnsi="Times New Roman" w:cs="Times New Roman"/>
        </w:rPr>
        <w:t>（合同文件名称）合同文件，自觉按合同办事。</w:t>
      </w:r>
    </w:p>
    <w:p>
      <w:pPr>
        <w:spacing w:line="440" w:lineRule="exact"/>
        <w:ind w:firstLine="420"/>
        <w:jc w:val="left"/>
        <w:rPr>
          <w:rFonts w:ascii="Times New Roman" w:hAnsi="Times New Roman" w:cs="Times New Roman"/>
        </w:rPr>
      </w:pPr>
      <w:r>
        <w:rPr>
          <w:rFonts w:ascii="Times New Roman" w:hAnsi="Times New Roman" w:cs="Times New Roman"/>
        </w:rPr>
        <w:t>（3）双方的业务活动坚持公开、公正、诚信、透明的原则（法律认定的商业秘密和合同文件另有规定除外），不得损害国家和集体利益。</w:t>
      </w:r>
    </w:p>
    <w:p>
      <w:pPr>
        <w:spacing w:line="440" w:lineRule="exact"/>
        <w:ind w:firstLine="420"/>
        <w:jc w:val="left"/>
        <w:rPr>
          <w:rFonts w:ascii="Times New Roman" w:hAnsi="Times New Roman" w:cs="Times New Roman"/>
        </w:rPr>
      </w:pPr>
      <w:r>
        <w:rPr>
          <w:rFonts w:ascii="Times New Roman" w:hAnsi="Times New Roman" w:cs="Times New Roman"/>
        </w:rPr>
        <w:t>（4）建立健全廉政制度，开展廉政教育和廉洁文化建设，公布举报电话，监督并认真查处违规违纪违法行为。</w:t>
      </w:r>
    </w:p>
    <w:p>
      <w:pPr>
        <w:spacing w:line="440" w:lineRule="exact"/>
        <w:ind w:firstLine="420"/>
        <w:jc w:val="left"/>
        <w:rPr>
          <w:rFonts w:ascii="Times New Roman" w:hAnsi="Times New Roman" w:cs="Times New Roman"/>
        </w:rPr>
      </w:pPr>
      <w:r>
        <w:rPr>
          <w:rFonts w:ascii="Times New Roman" w:hAnsi="Times New Roman" w:cs="Times New Roman"/>
        </w:rPr>
        <w:t>（5）发现对方在业务活动中有违反廉政规定的行为，有及时提醒对方纠正的权利和义务。</w:t>
      </w:r>
    </w:p>
    <w:p>
      <w:pPr>
        <w:spacing w:line="440" w:lineRule="exact"/>
        <w:ind w:firstLine="420"/>
        <w:jc w:val="left"/>
        <w:rPr>
          <w:rFonts w:ascii="Times New Roman" w:hAnsi="Times New Roman" w:cs="Times New Roman"/>
        </w:rPr>
      </w:pPr>
      <w:r>
        <w:rPr>
          <w:rFonts w:ascii="Times New Roman" w:hAnsi="Times New Roman" w:cs="Times New Roman"/>
        </w:rPr>
        <w:t>（6）发现对方严重违反本合同义务条款的行为，有向有关部门举报、建议给予处理并要求告知处理结果的权利。</w:t>
      </w:r>
    </w:p>
    <w:p>
      <w:pPr>
        <w:spacing w:line="440" w:lineRule="exact"/>
        <w:ind w:firstLine="420"/>
        <w:jc w:val="left"/>
        <w:rPr>
          <w:rFonts w:ascii="Times New Roman" w:hAnsi="Times New Roman" w:cs="Times New Roman"/>
        </w:rPr>
      </w:pPr>
      <w:r>
        <w:rPr>
          <w:rFonts w:ascii="Times New Roman" w:hAnsi="Times New Roman" w:cs="Times New Roman"/>
        </w:rPr>
        <w:t>2.甲方的义务</w:t>
      </w:r>
    </w:p>
    <w:p>
      <w:pPr>
        <w:spacing w:line="440" w:lineRule="exact"/>
        <w:ind w:firstLine="420"/>
        <w:jc w:val="left"/>
        <w:rPr>
          <w:rFonts w:ascii="Times New Roman" w:hAnsi="Times New Roman" w:cs="Times New Roman"/>
        </w:rPr>
      </w:pPr>
      <w:r>
        <w:rPr>
          <w:rFonts w:ascii="Times New Roman" w:hAnsi="Times New Roman" w:cs="Times New Roman"/>
        </w:rPr>
        <w:t>（1）甲方及其工作人员不得利用职务之便索要或接受乙方的礼品、礼金、消费卡和有价证券、股权、其他金融产品等财物。</w:t>
      </w:r>
    </w:p>
    <w:p>
      <w:pPr>
        <w:spacing w:line="440" w:lineRule="exact"/>
        <w:ind w:firstLine="420"/>
        <w:jc w:val="left"/>
        <w:rPr>
          <w:rFonts w:ascii="Times New Roman" w:hAnsi="Times New Roman" w:cs="Times New Roman"/>
        </w:rPr>
      </w:pPr>
      <w:r>
        <w:rPr>
          <w:rFonts w:ascii="Times New Roman" w:hAnsi="Times New Roman" w:cs="Times New Roman"/>
        </w:rPr>
        <w:t>（2）甲方及其工作人员不得在利用职务之便为乙方谋取利益之前或之后，约定在其离职后收受乙方财物，并在离职后收受。</w:t>
      </w:r>
    </w:p>
    <w:p>
      <w:pPr>
        <w:spacing w:line="440" w:lineRule="exact"/>
        <w:ind w:firstLine="420"/>
        <w:jc w:val="left"/>
        <w:rPr>
          <w:rFonts w:ascii="Times New Roman" w:hAnsi="Times New Roman" w:cs="Times New Roman"/>
        </w:rPr>
      </w:pPr>
      <w:r>
        <w:rPr>
          <w:rFonts w:ascii="Times New Roman" w:hAnsi="Times New Roman" w:cs="Times New Roman"/>
        </w:rPr>
        <w:t>（3）甲方及其工作人员不得在乙方报销应由甲方或个人支付的费用等。</w:t>
      </w:r>
    </w:p>
    <w:p>
      <w:pPr>
        <w:spacing w:line="440" w:lineRule="exact"/>
        <w:ind w:firstLine="420"/>
        <w:jc w:val="left"/>
        <w:rPr>
          <w:rFonts w:ascii="Times New Roman" w:hAnsi="Times New Roman" w:cs="Times New Roman"/>
        </w:rPr>
      </w:pPr>
      <w:r>
        <w:rPr>
          <w:rFonts w:ascii="Times New Roman" w:hAnsi="Times New Roman" w:cs="Times New Roman"/>
        </w:rPr>
        <w:t>（4）甲方及其工作人员不得要求或者接受乙方可能影响公正执行公务的宴请以及旅游、健身、娱乐等活动安排，不得要求和接受乙方提供的交通工具、通讯工具、高档办公用品等。</w:t>
      </w:r>
    </w:p>
    <w:p>
      <w:pPr>
        <w:spacing w:line="440" w:lineRule="exact"/>
        <w:ind w:firstLine="420"/>
        <w:jc w:val="left"/>
        <w:rPr>
          <w:rFonts w:ascii="Times New Roman" w:hAnsi="Times New Roman" w:cs="Times New Roman"/>
        </w:rPr>
      </w:pPr>
      <w:r>
        <w:rPr>
          <w:rFonts w:ascii="Times New Roman" w:hAnsi="Times New Roman" w:cs="Times New Roma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spacing w:line="440" w:lineRule="exact"/>
        <w:ind w:firstLine="420"/>
        <w:jc w:val="left"/>
        <w:rPr>
          <w:rFonts w:ascii="Times New Roman" w:hAnsi="Times New Roman" w:cs="Times New Roman"/>
        </w:rPr>
      </w:pPr>
      <w:r>
        <w:rPr>
          <w:rFonts w:ascii="Times New Roman" w:hAnsi="Times New Roman" w:cs="Times New Roman"/>
        </w:rPr>
        <w:t xml:space="preserve">（6）甲方及其工作人员不得要求乙方购买合同规定外的材料和设备。    </w:t>
      </w:r>
    </w:p>
    <w:p>
      <w:pPr>
        <w:spacing w:line="440" w:lineRule="exact"/>
        <w:ind w:firstLine="420"/>
        <w:jc w:val="left"/>
        <w:rPr>
          <w:rFonts w:ascii="Times New Roman" w:hAnsi="Times New Roman" w:cs="Times New Roman"/>
        </w:rPr>
      </w:pPr>
      <w:r>
        <w:rPr>
          <w:rFonts w:ascii="Times New Roman" w:hAnsi="Times New Roman" w:cs="Times New Roman"/>
        </w:rPr>
        <w:t>（7）甲方及其工作人员不得有其他可能影响廉洁从业的行为。</w:t>
      </w:r>
    </w:p>
    <w:p>
      <w:pPr>
        <w:spacing w:line="440" w:lineRule="exact"/>
        <w:ind w:firstLine="420"/>
        <w:jc w:val="left"/>
        <w:rPr>
          <w:rFonts w:ascii="Times New Roman" w:hAnsi="Times New Roman" w:cs="Times New Roman"/>
        </w:rPr>
      </w:pPr>
      <w:r>
        <w:rPr>
          <w:rFonts w:ascii="Times New Roman" w:hAnsi="Times New Roman" w:cs="Times New Roman"/>
        </w:rPr>
        <w:t>3.乙方义务</w:t>
      </w:r>
    </w:p>
    <w:p>
      <w:pPr>
        <w:spacing w:line="440" w:lineRule="exact"/>
        <w:ind w:firstLine="420"/>
        <w:jc w:val="left"/>
        <w:rPr>
          <w:rFonts w:ascii="Times New Roman" w:hAnsi="Times New Roman" w:cs="Times New Roman"/>
        </w:rPr>
      </w:pPr>
      <w:r>
        <w:rPr>
          <w:rFonts w:ascii="Times New Roman" w:hAnsi="Times New Roman" w:cs="Times New Roman"/>
        </w:rPr>
        <w:t>（1）乙方及其工作人员不得以任何形式向甲方及其工作人员行贿或馈赠礼品、礼金、消费卡和有价证券、股权、其他金融产品等财物，以及回扣、好处费、感谢费等。</w:t>
      </w:r>
    </w:p>
    <w:p>
      <w:pPr>
        <w:spacing w:line="440" w:lineRule="exact"/>
        <w:ind w:firstLine="420"/>
        <w:jc w:val="left"/>
        <w:rPr>
          <w:rFonts w:ascii="Times New Roman" w:hAnsi="Times New Roman" w:cs="Times New Roman"/>
        </w:rPr>
      </w:pPr>
      <w:r>
        <w:rPr>
          <w:rFonts w:ascii="Times New Roman" w:hAnsi="Times New Roman" w:cs="Times New Roman"/>
        </w:rPr>
        <w:t>（2）乙方及其工作人员不得与甲方及其工作人员约定，甲方及其工作人员利用职务之便为乙方谋取利益，乙方在其离职后给予财物。</w:t>
      </w:r>
    </w:p>
    <w:p>
      <w:pPr>
        <w:spacing w:line="440" w:lineRule="exact"/>
        <w:ind w:firstLine="420"/>
        <w:jc w:val="left"/>
        <w:rPr>
          <w:rFonts w:ascii="Times New Roman" w:hAnsi="Times New Roman" w:cs="Times New Roman"/>
        </w:rPr>
      </w:pPr>
      <w:r>
        <w:rPr>
          <w:rFonts w:ascii="Times New Roman" w:hAnsi="Times New Roman" w:cs="Times New Roman"/>
        </w:rPr>
        <w:t>（3）乙方不得以任何名义为甲方及其工作人员报销由甲方单位或个人支付的任何费用。</w:t>
      </w:r>
    </w:p>
    <w:p>
      <w:pPr>
        <w:spacing w:line="440" w:lineRule="exact"/>
        <w:ind w:firstLine="420"/>
        <w:jc w:val="left"/>
        <w:rPr>
          <w:rFonts w:ascii="Times New Roman" w:hAnsi="Times New Roman" w:cs="Times New Roman"/>
        </w:rPr>
      </w:pPr>
      <w:r>
        <w:rPr>
          <w:rFonts w:ascii="Times New Roman" w:hAnsi="Times New Roman" w:cs="Times New Roman"/>
        </w:rPr>
        <w:t>（4）乙方及其工作人员不得以任何理由邀请甲方工作人员参与可能影响公正执行公务的宴请以及旅游、健身、娱乐等活动。不得为甲方单位和个人购置或提供通讯工具、交通工具和高档办公用品等。</w:t>
      </w:r>
    </w:p>
    <w:p>
      <w:pPr>
        <w:spacing w:line="440" w:lineRule="exact"/>
        <w:ind w:firstLine="420"/>
        <w:jc w:val="left"/>
        <w:rPr>
          <w:rFonts w:ascii="Times New Roman" w:hAnsi="Times New Roman" w:cs="Times New Roman"/>
        </w:rPr>
      </w:pPr>
      <w:r>
        <w:rPr>
          <w:rFonts w:ascii="Times New Roman" w:hAnsi="Times New Roman" w:cs="Times New Roman"/>
        </w:rPr>
        <w:t>（5）乙方及其工作人员不得为甲方工作人员住房装修、婚丧嫁娶、出国出境、旅游等提供方便；不得为甲方工作人员的特定关系人以安排工作为名，使其不实际工作却获取薪酬。</w:t>
      </w:r>
    </w:p>
    <w:p>
      <w:pPr>
        <w:spacing w:line="440" w:lineRule="exact"/>
        <w:ind w:firstLine="420"/>
        <w:jc w:val="left"/>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乙</w:t>
      </w:r>
      <w:r>
        <w:rPr>
          <w:rFonts w:ascii="Times New Roman" w:hAnsi="Times New Roman" w:cs="Times New Roman"/>
        </w:rPr>
        <w:t>方及其工作人员不得有其他可能影响廉洁从业的行为。</w:t>
      </w:r>
    </w:p>
    <w:p>
      <w:pPr>
        <w:spacing w:line="440" w:lineRule="exact"/>
        <w:ind w:firstLine="420"/>
        <w:jc w:val="left"/>
        <w:rPr>
          <w:rFonts w:ascii="Times New Roman" w:hAnsi="Times New Roman" w:cs="Times New Roman"/>
        </w:rPr>
      </w:pPr>
      <w:r>
        <w:rPr>
          <w:rFonts w:ascii="Times New Roman" w:hAnsi="Times New Roman" w:cs="Times New Roman"/>
        </w:rPr>
        <w:t>4.违约责任</w:t>
      </w:r>
    </w:p>
    <w:p>
      <w:pPr>
        <w:spacing w:line="440" w:lineRule="exact"/>
        <w:ind w:firstLine="420"/>
        <w:jc w:val="left"/>
        <w:rPr>
          <w:rFonts w:ascii="Times New Roman" w:hAnsi="Times New Roman" w:cs="Times New Roman"/>
        </w:rPr>
      </w:pPr>
      <w:r>
        <w:rPr>
          <w:rFonts w:ascii="Times New Roman" w:hAnsi="Times New Roman" w:cs="Times New Roman"/>
        </w:rPr>
        <w:t>（1）甲方及其工作人员违反本合同第1、2条，按管理权限，依据有关规定给予党纪政务处分和组织处理；涉嫌犯罪的，移交司法机关追究刑事责任；给乙方单位造成经济损失的，应予以赔偿。</w:t>
      </w:r>
    </w:p>
    <w:p>
      <w:pPr>
        <w:spacing w:line="440" w:lineRule="exact"/>
        <w:ind w:firstLine="420"/>
        <w:jc w:val="left"/>
        <w:rPr>
          <w:rFonts w:ascii="Times New Roman" w:hAnsi="Times New Roman" w:cs="Times New Roman"/>
        </w:rPr>
      </w:pPr>
      <w:r>
        <w:rPr>
          <w:rFonts w:ascii="Times New Roman" w:hAnsi="Times New Roman" w:cs="Times New Roman"/>
        </w:rPr>
        <w:t>（2）乙方及其工作人员违反本合同第1、3条，按管理权限，依据有关规定，给予相关处理；给甲方单位造成经济损失的，应予以赔偿。</w:t>
      </w:r>
    </w:p>
    <w:p>
      <w:pPr>
        <w:spacing w:line="440" w:lineRule="exact"/>
        <w:ind w:firstLine="420"/>
        <w:jc w:val="left"/>
        <w:rPr>
          <w:rFonts w:ascii="Times New Roman" w:hAnsi="Times New Roman" w:cs="Times New Roman"/>
        </w:rPr>
      </w:pPr>
      <w:r>
        <w:rPr>
          <w:rFonts w:ascii="Times New Roman" w:hAnsi="Times New Roman" w:cs="Times New Roman"/>
        </w:rPr>
        <w:t>5.本合同有效期为甲乙双方签署之日起至该供货合同履行完毕后止。</w:t>
      </w:r>
    </w:p>
    <w:p>
      <w:pPr>
        <w:spacing w:line="440" w:lineRule="exact"/>
        <w:ind w:firstLine="420"/>
        <w:jc w:val="left"/>
        <w:rPr>
          <w:rFonts w:ascii="Times New Roman" w:hAnsi="Times New Roman" w:cs="Times New Roman"/>
        </w:rPr>
      </w:pPr>
      <w:r>
        <w:rPr>
          <w:rFonts w:ascii="Times New Roman" w:hAnsi="Times New Roman" w:cs="Times New Roman"/>
        </w:rPr>
        <w:t>6.本合同作为</w:t>
      </w:r>
      <w:r>
        <w:rPr>
          <w:rFonts w:ascii="Times New Roman" w:hAnsi="Times New Roman" w:cs="Times New Roman"/>
          <w:u w:val="single"/>
        </w:rPr>
        <w:t xml:space="preserve">        </w:t>
      </w:r>
      <w:r>
        <w:rPr>
          <w:rFonts w:ascii="Times New Roman" w:hAnsi="Times New Roman" w:cs="Times New Roman"/>
        </w:rPr>
        <w:t>（合同文件名称）的附件，与</w:t>
      </w:r>
      <w:r>
        <w:rPr>
          <w:rFonts w:hint="eastAsia" w:ascii="Times New Roman" w:hAnsi="Times New Roman" w:cs="Times New Roman"/>
        </w:rPr>
        <w:t>采购</w:t>
      </w:r>
      <w:r>
        <w:rPr>
          <w:rFonts w:ascii="Times New Roman" w:hAnsi="Times New Roman" w:cs="Times New Roman"/>
        </w:rPr>
        <w:t>合同具有同等的法律效力，经合同双方签署立即生效。</w:t>
      </w:r>
    </w:p>
    <w:p>
      <w:pPr>
        <w:spacing w:line="440" w:lineRule="exact"/>
        <w:ind w:firstLine="420"/>
        <w:jc w:val="left"/>
        <w:rPr>
          <w:rFonts w:ascii="Times New Roman" w:hAnsi="Times New Roman" w:cs="Times New Roman"/>
        </w:rPr>
      </w:pPr>
      <w:r>
        <w:rPr>
          <w:rFonts w:ascii="Times New Roman" w:hAnsi="Times New Roman" w:cs="Times New Roman"/>
        </w:rPr>
        <w:t>7.本合同一式</w:t>
      </w:r>
      <w:r>
        <w:rPr>
          <w:rFonts w:ascii="Times New Roman" w:hAnsi="Times New Roman" w:cs="Times New Roman"/>
          <w:u w:val="single"/>
        </w:rPr>
        <w:t xml:space="preserve">    </w:t>
      </w:r>
      <w:r>
        <w:rPr>
          <w:rFonts w:ascii="Times New Roman" w:hAnsi="Times New Roman" w:cs="Times New Roman"/>
        </w:rPr>
        <w:t>份，由甲、乙双方各执</w:t>
      </w:r>
      <w:r>
        <w:rPr>
          <w:rFonts w:ascii="Times New Roman" w:hAnsi="Times New Roman" w:cs="Times New Roman"/>
          <w:u w:val="single"/>
        </w:rPr>
        <w:t xml:space="preserve">    </w:t>
      </w:r>
      <w:r>
        <w:rPr>
          <w:rFonts w:ascii="Times New Roman" w:hAnsi="Times New Roman" w:cs="Times New Roman"/>
        </w:rPr>
        <w:t>份。</w:t>
      </w:r>
    </w:p>
    <w:p>
      <w:pPr>
        <w:spacing w:line="440" w:lineRule="exact"/>
        <w:ind w:firstLine="420"/>
        <w:jc w:val="left"/>
        <w:rPr>
          <w:rFonts w:ascii="Times New Roman" w:hAnsi="Times New Roman" w:cs="Times New Roman"/>
        </w:rPr>
      </w:pPr>
      <w:r>
        <w:rPr>
          <w:rFonts w:ascii="Times New Roman" w:hAnsi="Times New Roman" w:cs="Times New Roman"/>
        </w:rPr>
        <w:t>甲方单位：（盖章）              乙方单位：（盖章）</w:t>
      </w:r>
    </w:p>
    <w:p>
      <w:pPr>
        <w:spacing w:line="440" w:lineRule="exact"/>
        <w:ind w:firstLine="420"/>
        <w:jc w:val="left"/>
        <w:rPr>
          <w:rFonts w:ascii="Times New Roman" w:hAnsi="Times New Roman" w:cs="Times New Roman"/>
        </w:rPr>
      </w:pPr>
      <w:r>
        <w:rPr>
          <w:rFonts w:ascii="Times New Roman" w:hAnsi="Times New Roman" w:cs="Times New Roman"/>
        </w:rPr>
        <w:t>法定代表人：                    法定代表人：</w:t>
      </w:r>
    </w:p>
    <w:p>
      <w:pPr>
        <w:spacing w:line="440" w:lineRule="exact"/>
        <w:ind w:firstLine="420"/>
        <w:jc w:val="left"/>
        <w:rPr>
          <w:rFonts w:ascii="Times New Roman" w:hAnsi="Times New Roman" w:cs="Times New Roman"/>
        </w:rPr>
      </w:pPr>
      <w:r>
        <w:rPr>
          <w:rFonts w:ascii="Times New Roman" w:hAnsi="Times New Roman" w:cs="Times New Roman"/>
        </w:rPr>
        <w:t xml:space="preserve">或其授权的代理人：              或其授权的代理人：          </w:t>
      </w:r>
    </w:p>
    <w:p>
      <w:pPr>
        <w:spacing w:line="440" w:lineRule="exact"/>
        <w:ind w:firstLine="420"/>
        <w:jc w:val="left"/>
        <w:rPr>
          <w:rFonts w:ascii="Times New Roman" w:hAnsi="Times New Roman" w:cs="Times New Roman"/>
        </w:rPr>
        <w:sectPr>
          <w:footerReference r:id="rId3" w:type="default"/>
          <w:pgSz w:w="11906" w:h="16838"/>
          <w:pgMar w:top="1440" w:right="1786" w:bottom="1440" w:left="1300" w:header="851" w:footer="992" w:gutter="0"/>
          <w:pgNumType w:start="1"/>
          <w:cols w:space="720" w:num="1"/>
          <w:docGrid w:type="lines" w:linePitch="312" w:charSpace="0"/>
        </w:sectPr>
      </w:pPr>
      <w:r>
        <w:rPr>
          <w:rFonts w:ascii="Times New Roman" w:hAnsi="Times New Roman" w:cs="Times New Roman"/>
        </w:rPr>
        <w:t>年   月   日                    年   月   日</w:t>
      </w:r>
    </w:p>
    <w:bookmarkEnd w:id="72"/>
    <w:p>
      <w:pPr>
        <w:pStyle w:val="20"/>
        <w:ind w:firstLine="420"/>
      </w:pPr>
      <w:bookmarkStart w:id="73" w:name="_Toc21204_WPSOffice_Level1"/>
    </w:p>
    <w:p>
      <w:pPr>
        <w:pStyle w:val="20"/>
        <w:ind w:firstLine="420"/>
      </w:pPr>
    </w:p>
    <w:p>
      <w:pPr>
        <w:pStyle w:val="20"/>
        <w:ind w:firstLine="420"/>
      </w:pPr>
    </w:p>
    <w:p>
      <w:pPr>
        <w:pStyle w:val="20"/>
        <w:ind w:firstLine="420"/>
      </w:pPr>
    </w:p>
    <w:p>
      <w:pPr>
        <w:rPr>
          <w:rFonts w:ascii="Times New Roman" w:hAnsi="Times New Roman" w:cs="Times New Roman"/>
          <w:b/>
          <w:bCs/>
          <w:sz w:val="28"/>
          <w:szCs w:val="32"/>
        </w:rPr>
      </w:pPr>
    </w:p>
    <w:p>
      <w:pPr>
        <w:pStyle w:val="20"/>
        <w:ind w:firstLine="420"/>
        <w:rPr>
          <w:rFonts w:ascii="Times New Roman" w:hAnsi="Times New Roman" w:eastAsia="宋体" w:cs="Times New Roman"/>
        </w:rPr>
      </w:pPr>
    </w:p>
    <w:p>
      <w:pPr>
        <w:pStyle w:val="4"/>
        <w:numPr>
          <w:ilvl w:val="255"/>
          <w:numId w:val="0"/>
        </w:numPr>
        <w:spacing w:before="312" w:after="312"/>
        <w:rPr>
          <w:rFonts w:ascii="Times New Roman" w:hAnsi="Times New Roman" w:eastAsia="宋体" w:cs="Times New Roman"/>
        </w:rPr>
      </w:pPr>
      <w:r>
        <w:rPr>
          <w:rFonts w:hint="eastAsia" w:ascii="Times New Roman" w:hAnsi="Times New Roman" w:eastAsia="宋体" w:cs="Times New Roman"/>
        </w:rPr>
        <w:t>第</w:t>
      </w:r>
      <w:r>
        <w:rPr>
          <w:rFonts w:hint="eastAsia" w:ascii="Times New Roman" w:hAnsi="Times New Roman" w:eastAsia="宋体" w:cs="Times New Roman"/>
          <w:lang w:eastAsia="zh-CN"/>
        </w:rPr>
        <w:t>三</w:t>
      </w:r>
      <w:r>
        <w:rPr>
          <w:rFonts w:hint="eastAsia" w:ascii="Times New Roman" w:hAnsi="Times New Roman" w:eastAsia="宋体" w:cs="Times New Roman"/>
        </w:rPr>
        <w:t xml:space="preserve">章 </w:t>
      </w:r>
      <w:r>
        <w:rPr>
          <w:rFonts w:hint="eastAsia" w:ascii="Times New Roman" w:hAnsi="Times New Roman" w:eastAsia="宋体" w:cs="Times New Roman"/>
          <w:lang w:eastAsia="zh-CN"/>
        </w:rPr>
        <w:t>报价</w:t>
      </w:r>
      <w:r>
        <w:rPr>
          <w:rFonts w:hint="eastAsia" w:ascii="Times New Roman" w:hAnsi="Times New Roman" w:eastAsia="宋体" w:cs="Times New Roman"/>
        </w:rPr>
        <w:t>文件格式</w:t>
      </w:r>
      <w:bookmarkEnd w:id="73"/>
    </w:p>
    <w:p>
      <w:pPr>
        <w:spacing w:line="440" w:lineRule="exact"/>
        <w:rPr>
          <w:rFonts w:ascii="Times New Roman" w:hAnsi="Times New Roman" w:eastAsia="黑体" w:cs="Times New Roman"/>
          <w:sz w:val="20"/>
          <w:szCs w:val="20"/>
        </w:rPr>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pStyle w:val="20"/>
        <w:ind w:firstLine="420"/>
      </w:pPr>
    </w:p>
    <w:p>
      <w:pPr>
        <w:spacing w:line="440" w:lineRule="exact"/>
        <w:jc w:val="right"/>
        <w:outlineLvl w:val="0"/>
        <w:rPr>
          <w:rFonts w:hint="eastAsia" w:ascii="Times New Roman" w:hAnsi="Times New Roman" w:eastAsia="黑体" w:cs="Times New Roman"/>
          <w:sz w:val="36"/>
          <w:szCs w:val="36"/>
        </w:rPr>
      </w:pPr>
    </w:p>
    <w:p>
      <w:pPr>
        <w:pStyle w:val="2"/>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安徽省中盛建设工程试验检测有限公司</w:t>
      </w:r>
    </w:p>
    <w:p>
      <w:pPr>
        <w:pStyle w:val="2"/>
        <w:jc w:val="center"/>
      </w:pPr>
      <w:r>
        <w:rPr>
          <w:rFonts w:hint="eastAsia" w:ascii="宋体" w:hAnsi="宋体" w:eastAsia="宋体" w:cs="宋体"/>
          <w:b/>
          <w:bCs/>
          <w:sz w:val="36"/>
          <w:szCs w:val="36"/>
        </w:rPr>
        <w:t>2022年夏季工作服采购项目</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pStyle w:val="3"/>
      </w:pPr>
    </w:p>
    <w:p>
      <w:pPr>
        <w:spacing w:line="440" w:lineRule="exact"/>
        <w:jc w:val="center"/>
        <w:rPr>
          <w:rFonts w:hint="eastAsia" w:ascii="宋体" w:hAnsi="宋体" w:eastAsia="宋体" w:cs="宋体"/>
          <w:b/>
          <w:bCs/>
          <w:kern w:val="2"/>
          <w:sz w:val="36"/>
          <w:szCs w:val="36"/>
          <w:lang w:val="en-US" w:eastAsia="zh-CN" w:bidi="ar-SA"/>
        </w:rPr>
      </w:pPr>
    </w:p>
    <w:p>
      <w:pPr>
        <w:jc w:val="center"/>
        <w:rPr>
          <w:rFonts w:ascii="Times New Roman" w:hAnsi="Times New Roman" w:eastAsia="黑体" w:cs="Times New Roman"/>
          <w:color w:val="auto"/>
          <w:sz w:val="50"/>
          <w:szCs w:val="50"/>
          <w:highlight w:val="none"/>
        </w:rPr>
      </w:pPr>
      <w:bookmarkStart w:id="74" w:name="_Toc25266_WPSOffice_Level1"/>
      <w:bookmarkStart w:id="75" w:name="_Toc15083_WPSOffice_Level1"/>
      <w:bookmarkStart w:id="76" w:name="_Toc26260_WPSOffice_Level1"/>
      <w:r>
        <w:rPr>
          <w:rFonts w:hint="eastAsia" w:ascii="Times New Roman" w:hAnsi="Times New Roman" w:eastAsia="黑体" w:cs="Times New Roman"/>
          <w:color w:val="auto"/>
          <w:sz w:val="50"/>
          <w:szCs w:val="50"/>
          <w:highlight w:val="none"/>
          <w:lang w:eastAsia="zh-CN"/>
        </w:rPr>
        <w:t>报</w:t>
      </w:r>
      <w:r>
        <w:rPr>
          <w:rFonts w:hint="eastAsia" w:ascii="Times New Roman" w:hAnsi="Times New Roman" w:eastAsia="黑体" w:cs="Times New Roman"/>
          <w:color w:val="auto"/>
          <w:sz w:val="50"/>
          <w:szCs w:val="50"/>
          <w:highlight w:val="none"/>
          <w:lang w:val="en-US" w:eastAsia="zh-CN"/>
        </w:rPr>
        <w:t xml:space="preserve">  </w:t>
      </w:r>
      <w:r>
        <w:rPr>
          <w:rFonts w:hint="eastAsia" w:ascii="Times New Roman" w:hAnsi="Times New Roman" w:eastAsia="黑体" w:cs="Times New Roman"/>
          <w:color w:val="auto"/>
          <w:sz w:val="50"/>
          <w:szCs w:val="50"/>
          <w:highlight w:val="none"/>
          <w:lang w:eastAsia="zh-CN"/>
        </w:rPr>
        <w:t>价</w:t>
      </w:r>
      <w:r>
        <w:rPr>
          <w:rFonts w:ascii="Times New Roman" w:hAnsi="Times New Roman" w:eastAsia="黑体" w:cs="Times New Roman"/>
          <w:color w:val="auto"/>
          <w:sz w:val="50"/>
          <w:szCs w:val="50"/>
          <w:highlight w:val="none"/>
        </w:rPr>
        <w:t xml:space="preserve">  文  件</w:t>
      </w:r>
      <w:bookmarkEnd w:id="74"/>
      <w:bookmarkEnd w:id="75"/>
      <w:bookmarkEnd w:id="76"/>
    </w:p>
    <w:p/>
    <w:p>
      <w:pPr>
        <w:pStyle w:val="2"/>
      </w:pPr>
    </w:p>
    <w:p>
      <w:pPr>
        <w:spacing w:line="440" w:lineRule="exact"/>
        <w:jc w:val="center"/>
        <w:rPr>
          <w:rFonts w:ascii="Times New Roman" w:hAnsi="Times New Roman" w:eastAsia="黑体" w:cs="Times New Roman"/>
          <w:sz w:val="40"/>
          <w:szCs w:val="40"/>
        </w:rPr>
      </w:pPr>
    </w:p>
    <w:p>
      <w:pPr>
        <w:spacing w:line="440" w:lineRule="exact"/>
        <w:rPr>
          <w:rFonts w:ascii="Times New Roman" w:hAnsi="Times New Roman" w:eastAsia="黑体" w:cs="Times New Roman"/>
          <w:sz w:val="20"/>
          <w:szCs w:val="20"/>
        </w:rPr>
      </w:pPr>
    </w:p>
    <w:p>
      <w:pPr>
        <w:pStyle w:val="2"/>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outlineLvl w:val="0"/>
        <w:rPr>
          <w:rFonts w:hint="eastAsia" w:ascii="Times New Roman" w:hAnsi="Times New Roman" w:eastAsia="黑体" w:cs="Times New Roman"/>
          <w:sz w:val="28"/>
          <w:szCs w:val="28"/>
          <w:lang w:eastAsia="zh-CN"/>
        </w:rPr>
      </w:pPr>
      <w:bookmarkStart w:id="77" w:name="_Toc25232_WPSOffice_Level2"/>
      <w:bookmarkStart w:id="78" w:name="_Toc5520_WPSOffice_Level2"/>
    </w:p>
    <w:p>
      <w:pPr>
        <w:spacing w:line="440" w:lineRule="exact"/>
        <w:jc w:val="center"/>
        <w:outlineLvl w:val="0"/>
        <w:rPr>
          <w:rFonts w:hint="eastAsia" w:ascii="Times New Roman" w:hAnsi="Times New Roman" w:eastAsia="黑体" w:cs="Times New Roman"/>
          <w:sz w:val="28"/>
          <w:szCs w:val="28"/>
          <w:lang w:eastAsia="zh-CN"/>
        </w:rPr>
      </w:pPr>
    </w:p>
    <w:p>
      <w:pPr>
        <w:spacing w:line="440" w:lineRule="exact"/>
        <w:jc w:val="center"/>
        <w:outlineLvl w:val="0"/>
        <w:rPr>
          <w:rFonts w:hint="eastAsia" w:ascii="Times New Roman" w:hAnsi="Times New Roman" w:eastAsia="黑体" w:cs="Times New Roman"/>
          <w:sz w:val="28"/>
          <w:szCs w:val="28"/>
          <w:lang w:eastAsia="zh-CN"/>
        </w:rPr>
      </w:pPr>
    </w:p>
    <w:p>
      <w:pPr>
        <w:spacing w:line="440" w:lineRule="exact"/>
        <w:jc w:val="center"/>
        <w:outlineLvl w:val="0"/>
        <w:rPr>
          <w:rFonts w:hint="eastAsia" w:ascii="Times New Roman" w:hAnsi="Times New Roman" w:eastAsia="黑体" w:cs="Times New Roman"/>
          <w:sz w:val="28"/>
          <w:szCs w:val="28"/>
          <w:lang w:eastAsia="zh-CN"/>
        </w:rPr>
      </w:pPr>
    </w:p>
    <w:p>
      <w:pPr>
        <w:spacing w:line="440" w:lineRule="exact"/>
        <w:jc w:val="center"/>
        <w:outlineLvl w:val="0"/>
        <w:rPr>
          <w:rFonts w:hint="eastAsia" w:ascii="Times New Roman" w:hAnsi="Times New Roman" w:eastAsia="黑体" w:cs="Times New Roman"/>
          <w:sz w:val="28"/>
          <w:szCs w:val="28"/>
          <w:lang w:eastAsia="zh-CN"/>
        </w:rPr>
      </w:pPr>
    </w:p>
    <w:p>
      <w:pPr>
        <w:spacing w:line="440" w:lineRule="exact"/>
        <w:jc w:val="center"/>
        <w:outlineLvl w:val="0"/>
        <w:rPr>
          <w:rFonts w:ascii="Times New Roman" w:hAnsi="Times New Roman" w:eastAsia="黑体" w:cs="Times New Roman"/>
          <w:sz w:val="28"/>
          <w:szCs w:val="28"/>
        </w:rPr>
      </w:pPr>
      <w:r>
        <w:rPr>
          <w:rFonts w:hint="eastAsia" w:ascii="Times New Roman" w:hAnsi="Times New Roman" w:eastAsia="黑体" w:cs="Times New Roman"/>
          <w:sz w:val="28"/>
          <w:szCs w:val="28"/>
          <w:lang w:eastAsia="zh-CN"/>
        </w:rPr>
        <w:t>供应商</w:t>
      </w:r>
      <w:r>
        <w:rPr>
          <w:rFonts w:ascii="Times New Roman" w:hAnsi="Times New Roman" w:eastAsia="黑体" w:cs="Times New Roman"/>
          <w:sz w:val="28"/>
          <w:szCs w:val="28"/>
        </w:rPr>
        <w:t>：</w:t>
      </w:r>
      <w:r>
        <w:rPr>
          <w:rFonts w:ascii="Times New Roman" w:hAnsi="Times New Roman" w:eastAsia="黑体" w:cs="Times New Roman"/>
          <w:sz w:val="28"/>
          <w:szCs w:val="28"/>
          <w:u w:val="single"/>
        </w:rPr>
        <w:t xml:space="preserve">            (全称、盖单位章)</w:t>
      </w:r>
      <w:bookmarkEnd w:id="77"/>
      <w:bookmarkEnd w:id="78"/>
    </w:p>
    <w:p>
      <w:pPr>
        <w:spacing w:line="440" w:lineRule="exact"/>
        <w:ind w:firstLine="2158" w:firstLineChars="771"/>
        <w:jc w:val="center"/>
        <w:rPr>
          <w:rFonts w:ascii="Times New Roman" w:hAnsi="Times New Roman" w:eastAsia="黑体" w:cs="Times New Roman"/>
          <w:sz w:val="28"/>
          <w:szCs w:val="28"/>
        </w:rPr>
      </w:pPr>
    </w:p>
    <w:p>
      <w:pPr>
        <w:spacing w:line="440" w:lineRule="exact"/>
        <w:jc w:val="center"/>
        <w:outlineLvl w:val="0"/>
        <w:rPr>
          <w:rFonts w:ascii="Times New Roman" w:hAnsi="Times New Roman" w:eastAsia="黑体" w:cs="Times New Roman"/>
          <w:sz w:val="28"/>
          <w:szCs w:val="28"/>
        </w:rPr>
      </w:pPr>
      <w:bookmarkStart w:id="79" w:name="_Toc31577_WPSOffice_Level2"/>
      <w:bookmarkStart w:id="80"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79"/>
      <w:bookmarkEnd w:id="80"/>
    </w:p>
    <w:p>
      <w:pPr>
        <w:spacing w:line="440" w:lineRule="exact"/>
        <w:rPr>
          <w:rFonts w:ascii="Times New Roman" w:hAnsi="Times New Roman" w:eastAsia="黑体" w:cs="Times New Roman"/>
          <w:sz w:val="28"/>
          <w:szCs w:val="28"/>
        </w:rPr>
      </w:pPr>
    </w:p>
    <w:p>
      <w:pPr>
        <w:spacing w:line="440" w:lineRule="exact"/>
        <w:jc w:val="center"/>
        <w:outlineLvl w:val="0"/>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81" w:name="_Toc22351_WPSOffice_Level2"/>
      <w:bookmarkStart w:id="82" w:name="_Toc21974_WPSOffice_Level2"/>
      <w:r>
        <w:rPr>
          <w:rFonts w:ascii="Times New Roman" w:hAnsi="Times New Roman" w:eastAsia="黑体" w:cs="Times New Roman"/>
          <w:sz w:val="28"/>
          <w:szCs w:val="28"/>
        </w:rPr>
        <w:t>目     录</w:t>
      </w:r>
      <w:bookmarkEnd w:id="81"/>
      <w:bookmarkEnd w:id="82"/>
    </w:p>
    <w:p>
      <w:pPr>
        <w:spacing w:line="440" w:lineRule="exact"/>
        <w:rPr>
          <w:rFonts w:ascii="Times New Roman" w:hAnsi="Times New Roman" w:eastAsia="黑体" w:cs="Times New Roman"/>
          <w:sz w:val="20"/>
          <w:szCs w:val="20"/>
        </w:rPr>
      </w:pPr>
    </w:p>
    <w:p>
      <w:pPr>
        <w:numPr>
          <w:ilvl w:val="0"/>
          <w:numId w:val="6"/>
        </w:numPr>
        <w:spacing w:line="440" w:lineRule="exact"/>
        <w:ind w:left="1619" w:leftChars="771"/>
        <w:rPr>
          <w:rFonts w:hint="eastAsia" w:ascii="Times New Roman" w:hAnsi="Times New Roman" w:eastAsia="黑体" w:cs="Times New Roman"/>
          <w:color w:val="auto"/>
          <w:sz w:val="24"/>
          <w:highlight w:val="none"/>
          <w:lang w:val="en-US" w:eastAsia="zh-CN"/>
        </w:rPr>
      </w:pPr>
      <w:bookmarkStart w:id="83" w:name="_Toc29085_WPSOffice_Level1"/>
      <w:bookmarkStart w:id="84" w:name="_Toc25652_WPSOffice_Level1"/>
      <w:bookmarkStart w:id="85" w:name="_Toc4728_WPSOffice_Level1"/>
      <w:bookmarkStart w:id="86" w:name="_Toc25965_WPSOffice_Level1"/>
      <w:bookmarkStart w:id="87" w:name="_Toc23356_WPSOffice_Level1"/>
      <w:bookmarkStart w:id="88" w:name="_Toc11822_WPSOffice_Level1"/>
      <w:bookmarkStart w:id="89" w:name="_Toc20535_WPSOffice_Level1"/>
      <w:bookmarkStart w:id="90" w:name="_Toc30529_WPSOffice_Level1"/>
      <w:bookmarkStart w:id="91" w:name="_Toc12670_WPSOffice_Level1"/>
      <w:bookmarkStart w:id="92" w:name="_Toc23368_WPSOffice_Level1"/>
      <w:bookmarkStart w:id="93" w:name="_Toc11424_WPSOffice_Level1"/>
      <w:bookmarkStart w:id="94" w:name="_Toc6353_WPSOffice_Level1"/>
      <w:r>
        <w:rPr>
          <w:rFonts w:hint="eastAsia" w:ascii="Times New Roman" w:hAnsi="Times New Roman" w:eastAsia="黑体" w:cs="Times New Roman"/>
          <w:color w:val="auto"/>
          <w:sz w:val="24"/>
          <w:highlight w:val="none"/>
          <w:lang w:val="en-US" w:eastAsia="zh-CN"/>
        </w:rPr>
        <w:t>报</w:t>
      </w:r>
      <w:bookmarkEnd w:id="83"/>
      <w:r>
        <w:rPr>
          <w:rFonts w:hint="eastAsia" w:ascii="Times New Roman" w:hAnsi="Times New Roman" w:eastAsia="黑体" w:cs="Times New Roman"/>
          <w:color w:val="auto"/>
          <w:sz w:val="24"/>
          <w:highlight w:val="none"/>
          <w:lang w:val="en-US" w:eastAsia="zh-CN"/>
        </w:rPr>
        <w:t>价清单</w:t>
      </w:r>
      <w:bookmarkEnd w:id="84"/>
      <w:bookmarkEnd w:id="85"/>
      <w:bookmarkEnd w:id="86"/>
      <w:bookmarkEnd w:id="87"/>
      <w:bookmarkEnd w:id="88"/>
      <w:bookmarkEnd w:id="89"/>
    </w:p>
    <w:p>
      <w:pPr>
        <w:numPr>
          <w:ilvl w:val="0"/>
          <w:numId w:val="6"/>
        </w:numPr>
        <w:spacing w:line="440" w:lineRule="exact"/>
        <w:ind w:left="1619" w:leftChars="771"/>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营业执照</w:t>
      </w:r>
    </w:p>
    <w:p>
      <w:pPr>
        <w:numPr>
          <w:ilvl w:val="0"/>
          <w:numId w:val="6"/>
        </w:numPr>
        <w:spacing w:line="440" w:lineRule="exact"/>
        <w:ind w:left="1619" w:leftChars="771"/>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法人身份证明文件</w:t>
      </w:r>
    </w:p>
    <w:p>
      <w:pPr>
        <w:spacing w:line="440" w:lineRule="exact"/>
        <w:ind w:left="1619" w:leftChars="771"/>
        <w:rPr>
          <w:rFonts w:hint="eastAsia" w:ascii="Times New Roman" w:hAnsi="Times New Roman" w:eastAsia="黑体" w:cs="Times New Roman"/>
          <w:color w:val="auto"/>
          <w:sz w:val="24"/>
          <w:highlight w:val="none"/>
          <w:lang w:val="en-US" w:eastAsia="zh-CN"/>
        </w:rPr>
      </w:pPr>
    </w:p>
    <w:bookmarkEnd w:id="90"/>
    <w:bookmarkEnd w:id="91"/>
    <w:bookmarkEnd w:id="92"/>
    <w:bookmarkEnd w:id="93"/>
    <w:bookmarkEnd w:id="94"/>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rPr>
          <w:rFonts w:ascii="Times New Roman" w:hAnsi="Times New Roman" w:cs="Times New Roman"/>
          <w:sz w:val="24"/>
        </w:rPr>
      </w:pPr>
      <w:r>
        <w:rPr>
          <w:rFonts w:ascii="Times New Roman" w:hAnsi="Times New Roman" w:eastAsia="黑体" w:cs="Times New Roman"/>
          <w:sz w:val="20"/>
          <w:szCs w:val="20"/>
        </w:rPr>
        <w:br w:type="page"/>
      </w:r>
    </w:p>
    <w:p>
      <w:pPr>
        <w:numPr>
          <w:ilvl w:val="0"/>
          <w:numId w:val="0"/>
        </w:numPr>
        <w:spacing w:line="440" w:lineRule="exact"/>
        <w:jc w:val="center"/>
        <w:outlineLvl w:val="0"/>
        <w:rPr>
          <w:rFonts w:ascii="Times New Roman" w:hAnsi="Times New Roman" w:eastAsia="黑体" w:cs="Times New Roman"/>
          <w:sz w:val="28"/>
          <w:szCs w:val="28"/>
        </w:rPr>
      </w:pPr>
      <w:bookmarkStart w:id="95" w:name="_Toc7738_WPSOffice_Level1"/>
      <w:bookmarkStart w:id="96" w:name="_Toc20399_WPSOffice_Level1"/>
      <w:bookmarkStart w:id="97" w:name="_Toc31445_WPSOffice_Level1"/>
      <w:bookmarkStart w:id="98" w:name="_Toc10436_WPSOffice_Level1"/>
      <w:bookmarkStart w:id="99" w:name="_Toc4366_WPSOffice_Level1"/>
      <w:r>
        <w:rPr>
          <w:rFonts w:hint="eastAsia" w:ascii="Times New Roman" w:hAnsi="Times New Roman" w:eastAsia="黑体" w:cs="Times New Roman"/>
          <w:sz w:val="28"/>
          <w:szCs w:val="28"/>
          <w:lang w:eastAsia="zh-CN"/>
        </w:rPr>
        <w:t>一、</w:t>
      </w:r>
      <w:r>
        <w:rPr>
          <w:rFonts w:hint="eastAsia" w:ascii="Times New Roman" w:hAnsi="Times New Roman" w:eastAsia="黑体" w:cs="Times New Roman"/>
          <w:sz w:val="28"/>
          <w:szCs w:val="28"/>
        </w:rPr>
        <w:t>报价清单</w:t>
      </w:r>
    </w:p>
    <w:p>
      <w:pPr>
        <w:tabs>
          <w:tab w:val="left" w:pos="312"/>
        </w:tabs>
        <w:jc w:val="center"/>
        <w:rPr>
          <w:sz w:val="24"/>
          <w:szCs w:val="28"/>
        </w:rPr>
      </w:pPr>
    </w:p>
    <w:p>
      <w:pPr>
        <w:tabs>
          <w:tab w:val="left" w:pos="312"/>
        </w:tabs>
        <w:jc w:val="center"/>
        <w:rPr>
          <w:sz w:val="24"/>
          <w:szCs w:val="28"/>
        </w:rPr>
      </w:pPr>
    </w:p>
    <w:p>
      <w:pPr>
        <w:pStyle w:val="20"/>
        <w:ind w:firstLine="442"/>
        <w:jc w:val="center"/>
        <w:rPr>
          <w:b/>
          <w:sz w:val="22"/>
        </w:rPr>
      </w:pPr>
      <w:r>
        <w:rPr>
          <w:rFonts w:hint="eastAsia"/>
          <w:b/>
          <w:sz w:val="22"/>
          <w:lang w:eastAsia="zh-CN"/>
        </w:rPr>
        <w:t>安徽省中盛建设工程试验检测有限公司</w:t>
      </w:r>
      <w:r>
        <w:rPr>
          <w:rFonts w:hint="eastAsia"/>
          <w:b/>
          <w:sz w:val="22"/>
        </w:rPr>
        <w:t>2022年夏季工作服采购项目报价清单</w:t>
      </w:r>
    </w:p>
    <w:tbl>
      <w:tblPr>
        <w:tblStyle w:val="21"/>
        <w:tblpPr w:leftFromText="180" w:rightFromText="180" w:vertAnchor="text" w:horzAnchor="page" w:tblpX="1005" w:tblpY="253"/>
        <w:tblOverlap w:val="never"/>
        <w:tblW w:w="10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93"/>
        <w:gridCol w:w="992"/>
        <w:gridCol w:w="850"/>
        <w:gridCol w:w="1779"/>
        <w:gridCol w:w="932"/>
        <w:gridCol w:w="833"/>
        <w:gridCol w:w="992"/>
        <w:gridCol w:w="851"/>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ascii="仿宋" w:hAnsi="仿宋" w:eastAsia="仿宋"/>
                <w:b/>
                <w:sz w:val="24"/>
              </w:rPr>
            </w:pPr>
            <w:r>
              <w:rPr>
                <w:rFonts w:hint="eastAsia" w:ascii="仿宋" w:hAnsi="仿宋" w:eastAsia="仿宋"/>
                <w:b/>
                <w:sz w:val="24"/>
              </w:rPr>
              <w:t>序号</w:t>
            </w:r>
          </w:p>
        </w:tc>
        <w:tc>
          <w:tcPr>
            <w:tcW w:w="993" w:type="dxa"/>
            <w:vAlign w:val="center"/>
          </w:tcPr>
          <w:p>
            <w:pPr>
              <w:jc w:val="center"/>
              <w:rPr>
                <w:rFonts w:ascii="仿宋" w:hAnsi="仿宋" w:eastAsia="仿宋"/>
                <w:b/>
                <w:sz w:val="24"/>
              </w:rPr>
            </w:pPr>
            <w:r>
              <w:rPr>
                <w:rFonts w:hint="eastAsia" w:ascii="仿宋" w:hAnsi="仿宋" w:eastAsia="仿宋"/>
                <w:b/>
                <w:sz w:val="24"/>
              </w:rPr>
              <w:t>品名</w:t>
            </w:r>
          </w:p>
        </w:tc>
        <w:tc>
          <w:tcPr>
            <w:tcW w:w="992" w:type="dxa"/>
            <w:vAlign w:val="center"/>
          </w:tcPr>
          <w:p>
            <w:pPr>
              <w:jc w:val="center"/>
              <w:rPr>
                <w:rFonts w:ascii="仿宋" w:hAnsi="仿宋" w:eastAsia="仿宋"/>
                <w:b/>
                <w:sz w:val="24"/>
              </w:rPr>
            </w:pPr>
            <w:r>
              <w:rPr>
                <w:rFonts w:hint="eastAsia" w:ascii="仿宋" w:hAnsi="仿宋" w:eastAsia="仿宋"/>
                <w:b/>
                <w:sz w:val="24"/>
              </w:rPr>
              <w:t>男女装</w:t>
            </w:r>
          </w:p>
        </w:tc>
        <w:tc>
          <w:tcPr>
            <w:tcW w:w="850" w:type="dxa"/>
            <w:vAlign w:val="center"/>
          </w:tcPr>
          <w:p>
            <w:pPr>
              <w:jc w:val="center"/>
              <w:rPr>
                <w:rFonts w:ascii="仿宋" w:hAnsi="仿宋" w:eastAsia="仿宋"/>
                <w:b/>
                <w:sz w:val="24"/>
              </w:rPr>
            </w:pPr>
            <w:r>
              <w:rPr>
                <w:rFonts w:hint="eastAsia" w:ascii="仿宋" w:hAnsi="仿宋" w:eastAsia="仿宋"/>
                <w:b/>
                <w:sz w:val="24"/>
              </w:rPr>
              <w:t>品牌</w:t>
            </w:r>
          </w:p>
        </w:tc>
        <w:tc>
          <w:tcPr>
            <w:tcW w:w="1779" w:type="dxa"/>
            <w:vAlign w:val="center"/>
          </w:tcPr>
          <w:p>
            <w:pPr>
              <w:jc w:val="center"/>
              <w:rPr>
                <w:rFonts w:ascii="仿宋" w:hAnsi="仿宋" w:eastAsia="仿宋"/>
                <w:b/>
                <w:sz w:val="24"/>
              </w:rPr>
            </w:pPr>
            <w:r>
              <w:rPr>
                <w:rFonts w:hint="eastAsia" w:ascii="仿宋" w:hAnsi="仿宋" w:eastAsia="仿宋"/>
                <w:b/>
                <w:sz w:val="24"/>
              </w:rPr>
              <w:t>货号</w:t>
            </w:r>
          </w:p>
        </w:tc>
        <w:tc>
          <w:tcPr>
            <w:tcW w:w="932" w:type="dxa"/>
            <w:vAlign w:val="center"/>
          </w:tcPr>
          <w:p>
            <w:pPr>
              <w:jc w:val="center"/>
              <w:rPr>
                <w:rFonts w:ascii="仿宋" w:hAnsi="仿宋" w:eastAsia="仿宋"/>
                <w:b/>
                <w:sz w:val="24"/>
              </w:rPr>
            </w:pPr>
            <w:r>
              <w:rPr>
                <w:rFonts w:hint="eastAsia" w:ascii="仿宋" w:hAnsi="仿宋" w:eastAsia="仿宋"/>
                <w:b/>
                <w:sz w:val="24"/>
              </w:rPr>
              <w:t>颜色</w:t>
            </w:r>
          </w:p>
        </w:tc>
        <w:tc>
          <w:tcPr>
            <w:tcW w:w="833" w:type="dxa"/>
            <w:vAlign w:val="center"/>
          </w:tcPr>
          <w:p>
            <w:pPr>
              <w:jc w:val="center"/>
              <w:rPr>
                <w:rFonts w:ascii="仿宋" w:hAnsi="仿宋" w:eastAsia="仿宋"/>
                <w:b/>
                <w:sz w:val="24"/>
              </w:rPr>
            </w:pPr>
            <w:r>
              <w:rPr>
                <w:rFonts w:hint="eastAsia" w:ascii="仿宋" w:hAnsi="仿宋" w:eastAsia="仿宋"/>
                <w:b/>
                <w:sz w:val="24"/>
              </w:rPr>
              <w:t>计量单位</w:t>
            </w:r>
          </w:p>
        </w:tc>
        <w:tc>
          <w:tcPr>
            <w:tcW w:w="992" w:type="dxa"/>
            <w:vAlign w:val="center"/>
          </w:tcPr>
          <w:p>
            <w:pPr>
              <w:jc w:val="center"/>
              <w:rPr>
                <w:rFonts w:ascii="仿宋" w:hAnsi="仿宋" w:eastAsia="仿宋"/>
                <w:b/>
                <w:sz w:val="24"/>
              </w:rPr>
            </w:pPr>
            <w:r>
              <w:rPr>
                <w:rFonts w:hint="eastAsia" w:ascii="仿宋" w:hAnsi="仿宋" w:eastAsia="仿宋"/>
                <w:b/>
                <w:sz w:val="24"/>
              </w:rPr>
              <w:t>总数量</w:t>
            </w:r>
          </w:p>
        </w:tc>
        <w:tc>
          <w:tcPr>
            <w:tcW w:w="851" w:type="dxa"/>
            <w:vAlign w:val="center"/>
          </w:tcPr>
          <w:p>
            <w:pPr>
              <w:jc w:val="center"/>
              <w:rPr>
                <w:rFonts w:ascii="仿宋" w:hAnsi="仿宋" w:eastAsia="仿宋"/>
                <w:b/>
                <w:sz w:val="24"/>
              </w:rPr>
            </w:pPr>
            <w:r>
              <w:rPr>
                <w:rFonts w:hint="eastAsia" w:ascii="仿宋" w:hAnsi="仿宋" w:eastAsia="仿宋"/>
                <w:b/>
                <w:sz w:val="24"/>
              </w:rPr>
              <w:t>单价</w:t>
            </w:r>
          </w:p>
        </w:tc>
        <w:tc>
          <w:tcPr>
            <w:tcW w:w="1198" w:type="dxa"/>
            <w:vAlign w:val="center"/>
          </w:tcPr>
          <w:p>
            <w:pPr>
              <w:jc w:val="center"/>
              <w:rPr>
                <w:rFonts w:ascii="仿宋" w:hAnsi="仿宋" w:eastAsia="仿宋"/>
                <w:b/>
                <w:sz w:val="24"/>
              </w:rPr>
            </w:pPr>
            <w:r>
              <w:rPr>
                <w:rFonts w:hint="eastAsia" w:ascii="仿宋" w:hAnsi="仿宋" w:eastAsia="仿宋"/>
                <w:b/>
                <w:sz w:val="24"/>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ascii="仿宋" w:hAnsi="仿宋" w:eastAsia="仿宋"/>
                <w:b/>
                <w:sz w:val="24"/>
              </w:rPr>
            </w:pPr>
            <w:r>
              <w:rPr>
                <w:rFonts w:ascii="仿宋" w:hAnsi="仿宋" w:eastAsia="仿宋"/>
                <w:b/>
                <w:sz w:val="24"/>
              </w:rPr>
              <w:t>1</w:t>
            </w:r>
          </w:p>
        </w:tc>
        <w:tc>
          <w:tcPr>
            <w:tcW w:w="99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T恤衫</w:t>
            </w:r>
          </w:p>
        </w:tc>
        <w:tc>
          <w:tcPr>
            <w:tcW w:w="992" w:type="dxa"/>
            <w:vAlign w:val="center"/>
          </w:tcPr>
          <w:p>
            <w:pPr>
              <w:jc w:val="center"/>
              <w:rPr>
                <w:rFonts w:ascii="仿宋" w:hAnsi="仿宋" w:eastAsia="仿宋"/>
                <w:szCs w:val="21"/>
              </w:rPr>
            </w:pPr>
            <w:r>
              <w:rPr>
                <w:rFonts w:hint="eastAsia" w:ascii="仿宋" w:hAnsi="仿宋" w:eastAsia="仿宋"/>
                <w:szCs w:val="21"/>
              </w:rPr>
              <w:t>男装</w:t>
            </w:r>
          </w:p>
        </w:tc>
        <w:tc>
          <w:tcPr>
            <w:tcW w:w="850"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雅戈尔</w:t>
            </w:r>
          </w:p>
        </w:tc>
        <w:tc>
          <w:tcPr>
            <w:tcW w:w="1779" w:type="dxa"/>
            <w:vAlign w:val="center"/>
          </w:tcPr>
          <w:p>
            <w:pPr>
              <w:jc w:val="center"/>
              <w:rPr>
                <w:rFonts w:hint="default" w:ascii="仿宋" w:hAnsi="仿宋" w:eastAsia="仿宋"/>
                <w:szCs w:val="21"/>
                <w:lang w:val="en-US" w:eastAsia="zh-CN"/>
              </w:rPr>
            </w:pPr>
            <w:r>
              <w:rPr>
                <w:rFonts w:hint="eastAsia" w:ascii="仿宋" w:hAnsi="仿宋" w:eastAsia="仿宋"/>
                <w:szCs w:val="21"/>
                <w:lang w:eastAsia="zh-CN"/>
              </w:rPr>
              <w:t>YSET570213ACY</w:t>
            </w:r>
          </w:p>
        </w:tc>
        <w:tc>
          <w:tcPr>
            <w:tcW w:w="93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黑色</w:t>
            </w:r>
          </w:p>
        </w:tc>
        <w:tc>
          <w:tcPr>
            <w:tcW w:w="833" w:type="dxa"/>
            <w:vAlign w:val="center"/>
          </w:tcPr>
          <w:p>
            <w:pPr>
              <w:jc w:val="center"/>
              <w:rPr>
                <w:rFonts w:hint="eastAsia" w:ascii="仿宋" w:hAnsi="仿宋" w:eastAsia="仿宋"/>
                <w:szCs w:val="21"/>
              </w:rPr>
            </w:pPr>
            <w:r>
              <w:rPr>
                <w:rFonts w:hint="eastAsia" w:ascii="仿宋" w:hAnsi="仿宋" w:eastAsia="仿宋"/>
                <w:szCs w:val="21"/>
              </w:rPr>
              <w:t>件</w:t>
            </w:r>
          </w:p>
        </w:tc>
        <w:tc>
          <w:tcPr>
            <w:tcW w:w="992"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41</w:t>
            </w:r>
          </w:p>
        </w:tc>
        <w:tc>
          <w:tcPr>
            <w:tcW w:w="851" w:type="dxa"/>
            <w:vAlign w:val="center"/>
          </w:tcPr>
          <w:p>
            <w:pPr>
              <w:jc w:val="center"/>
              <w:rPr>
                <w:rFonts w:hint="default" w:ascii="仿宋" w:hAnsi="仿宋" w:eastAsia="仿宋"/>
                <w:szCs w:val="21"/>
                <w:lang w:val="en-US" w:eastAsia="zh-CN"/>
              </w:rPr>
            </w:pPr>
          </w:p>
        </w:tc>
        <w:tc>
          <w:tcPr>
            <w:tcW w:w="1198" w:type="dxa"/>
            <w:vAlign w:val="center"/>
          </w:tcPr>
          <w:p>
            <w:pPr>
              <w:jc w:val="center"/>
              <w:rPr>
                <w:rFonts w:hint="default" w:ascii="仿宋" w:hAnsi="仿宋"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ascii="仿宋" w:hAnsi="仿宋" w:eastAsia="仿宋"/>
                <w:b/>
                <w:sz w:val="24"/>
              </w:rPr>
            </w:pPr>
            <w:r>
              <w:rPr>
                <w:rFonts w:ascii="仿宋" w:hAnsi="仿宋" w:eastAsia="仿宋"/>
                <w:b/>
                <w:sz w:val="24"/>
              </w:rPr>
              <w:t>2</w:t>
            </w:r>
          </w:p>
        </w:tc>
        <w:tc>
          <w:tcPr>
            <w:tcW w:w="99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T恤衫</w:t>
            </w:r>
          </w:p>
        </w:tc>
        <w:tc>
          <w:tcPr>
            <w:tcW w:w="992" w:type="dxa"/>
            <w:vAlign w:val="center"/>
          </w:tcPr>
          <w:p>
            <w:pPr>
              <w:jc w:val="center"/>
              <w:rPr>
                <w:rFonts w:ascii="仿宋" w:hAnsi="仿宋" w:eastAsia="仿宋"/>
                <w:szCs w:val="21"/>
              </w:rPr>
            </w:pPr>
            <w:r>
              <w:rPr>
                <w:rFonts w:hint="eastAsia" w:ascii="仿宋" w:hAnsi="仿宋" w:eastAsia="仿宋"/>
                <w:szCs w:val="21"/>
              </w:rPr>
              <w:t>男装</w:t>
            </w:r>
          </w:p>
        </w:tc>
        <w:tc>
          <w:tcPr>
            <w:tcW w:w="850"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雅戈尔</w:t>
            </w:r>
          </w:p>
        </w:tc>
        <w:tc>
          <w:tcPr>
            <w:tcW w:w="1779" w:type="dxa"/>
            <w:vAlign w:val="center"/>
          </w:tcPr>
          <w:p>
            <w:pPr>
              <w:jc w:val="center"/>
              <w:rPr>
                <w:rFonts w:hint="default" w:ascii="仿宋" w:hAnsi="仿宋" w:eastAsia="仿宋"/>
                <w:szCs w:val="21"/>
                <w:lang w:val="en-US" w:eastAsia="zh-CN"/>
              </w:rPr>
            </w:pPr>
            <w:r>
              <w:rPr>
                <w:rFonts w:hint="eastAsia" w:ascii="仿宋" w:hAnsi="仿宋" w:eastAsia="仿宋"/>
                <w:szCs w:val="21"/>
                <w:lang w:eastAsia="zh-CN"/>
              </w:rPr>
              <w:t>YSZS550193FCA</w:t>
            </w:r>
          </w:p>
        </w:tc>
        <w:tc>
          <w:tcPr>
            <w:tcW w:w="93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蓝色</w:t>
            </w:r>
          </w:p>
        </w:tc>
        <w:tc>
          <w:tcPr>
            <w:tcW w:w="833" w:type="dxa"/>
            <w:vAlign w:val="center"/>
          </w:tcPr>
          <w:p>
            <w:pPr>
              <w:jc w:val="center"/>
              <w:rPr>
                <w:rFonts w:hint="eastAsia" w:ascii="仿宋" w:hAnsi="仿宋" w:eastAsia="仿宋"/>
                <w:szCs w:val="21"/>
              </w:rPr>
            </w:pPr>
            <w:r>
              <w:rPr>
                <w:rFonts w:hint="eastAsia" w:ascii="仿宋" w:hAnsi="仿宋" w:eastAsia="仿宋"/>
                <w:szCs w:val="21"/>
              </w:rPr>
              <w:t>件</w:t>
            </w:r>
          </w:p>
        </w:tc>
        <w:tc>
          <w:tcPr>
            <w:tcW w:w="992"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41</w:t>
            </w:r>
          </w:p>
        </w:tc>
        <w:tc>
          <w:tcPr>
            <w:tcW w:w="851" w:type="dxa"/>
            <w:vAlign w:val="center"/>
          </w:tcPr>
          <w:p>
            <w:pPr>
              <w:jc w:val="center"/>
              <w:rPr>
                <w:rFonts w:hint="default" w:ascii="仿宋" w:hAnsi="仿宋" w:eastAsia="仿宋"/>
                <w:szCs w:val="21"/>
                <w:lang w:val="en-US" w:eastAsia="zh-CN"/>
              </w:rPr>
            </w:pPr>
          </w:p>
        </w:tc>
        <w:tc>
          <w:tcPr>
            <w:tcW w:w="1198" w:type="dxa"/>
            <w:vAlign w:val="center"/>
          </w:tcPr>
          <w:p>
            <w:pPr>
              <w:jc w:val="center"/>
              <w:rPr>
                <w:rFonts w:hint="default" w:ascii="仿宋" w:hAnsi="仿宋" w:eastAsia="仿宋"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hint="eastAsia" w:ascii="仿宋" w:hAnsi="仿宋" w:eastAsia="仿宋"/>
                <w:b/>
                <w:sz w:val="24"/>
                <w:lang w:val="en-US" w:eastAsia="zh-CN"/>
              </w:rPr>
            </w:pPr>
            <w:r>
              <w:rPr>
                <w:rFonts w:hint="eastAsia" w:ascii="仿宋" w:hAnsi="仿宋" w:eastAsia="仿宋"/>
                <w:b/>
                <w:sz w:val="24"/>
                <w:lang w:val="en-US" w:eastAsia="zh-CN"/>
              </w:rPr>
              <w:t>3</w:t>
            </w:r>
          </w:p>
        </w:tc>
        <w:tc>
          <w:tcPr>
            <w:tcW w:w="99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T恤衫</w:t>
            </w:r>
          </w:p>
        </w:tc>
        <w:tc>
          <w:tcPr>
            <w:tcW w:w="99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女</w:t>
            </w:r>
            <w:r>
              <w:rPr>
                <w:rFonts w:hint="eastAsia" w:ascii="仿宋" w:hAnsi="仿宋" w:eastAsia="仿宋"/>
                <w:szCs w:val="21"/>
              </w:rPr>
              <w:t>装</w:t>
            </w:r>
          </w:p>
        </w:tc>
        <w:tc>
          <w:tcPr>
            <w:tcW w:w="850"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雅戈尔</w:t>
            </w:r>
          </w:p>
        </w:tc>
        <w:tc>
          <w:tcPr>
            <w:tcW w:w="1779" w:type="dxa"/>
            <w:vAlign w:val="center"/>
          </w:tcPr>
          <w:p>
            <w:pPr>
              <w:jc w:val="center"/>
              <w:rPr>
                <w:rFonts w:hint="default" w:ascii="仿宋" w:hAnsi="仿宋" w:eastAsia="仿宋"/>
                <w:szCs w:val="21"/>
                <w:lang w:val="en-US" w:eastAsia="zh-CN"/>
              </w:rPr>
            </w:pPr>
            <w:r>
              <w:rPr>
                <w:rFonts w:hint="eastAsia" w:ascii="仿宋" w:hAnsi="仿宋" w:eastAsia="仿宋"/>
                <w:szCs w:val="21"/>
                <w:lang w:eastAsia="zh-CN"/>
              </w:rPr>
              <w:t>MSZS54557BFA</w:t>
            </w:r>
          </w:p>
        </w:tc>
        <w:tc>
          <w:tcPr>
            <w:tcW w:w="93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白色</w:t>
            </w:r>
          </w:p>
        </w:tc>
        <w:tc>
          <w:tcPr>
            <w:tcW w:w="833" w:type="dxa"/>
            <w:vAlign w:val="center"/>
          </w:tcPr>
          <w:p>
            <w:pPr>
              <w:jc w:val="center"/>
              <w:rPr>
                <w:rFonts w:hint="eastAsia" w:ascii="仿宋" w:hAnsi="仿宋" w:eastAsia="仿宋"/>
                <w:szCs w:val="21"/>
              </w:rPr>
            </w:pPr>
            <w:r>
              <w:rPr>
                <w:rFonts w:hint="eastAsia" w:ascii="仿宋" w:hAnsi="仿宋" w:eastAsia="仿宋"/>
                <w:szCs w:val="21"/>
              </w:rPr>
              <w:t>件</w:t>
            </w:r>
          </w:p>
        </w:tc>
        <w:tc>
          <w:tcPr>
            <w:tcW w:w="992"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11</w:t>
            </w:r>
          </w:p>
        </w:tc>
        <w:tc>
          <w:tcPr>
            <w:tcW w:w="851" w:type="dxa"/>
            <w:vAlign w:val="center"/>
          </w:tcPr>
          <w:p>
            <w:pPr>
              <w:jc w:val="center"/>
              <w:rPr>
                <w:rFonts w:hint="default" w:ascii="仿宋" w:hAnsi="仿宋" w:eastAsia="仿宋"/>
                <w:szCs w:val="21"/>
                <w:lang w:val="en-US" w:eastAsia="zh-CN"/>
              </w:rPr>
            </w:pPr>
          </w:p>
        </w:tc>
        <w:tc>
          <w:tcPr>
            <w:tcW w:w="1198" w:type="dxa"/>
            <w:vAlign w:val="center"/>
          </w:tcPr>
          <w:p>
            <w:pPr>
              <w:jc w:val="center"/>
              <w:rPr>
                <w:rFonts w:hint="default" w:ascii="仿宋" w:hAnsi="仿宋" w:eastAsia="仿宋"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hint="default" w:ascii="仿宋" w:hAnsi="仿宋" w:eastAsia="仿宋"/>
                <w:b/>
                <w:sz w:val="24"/>
                <w:lang w:val="en-US" w:eastAsia="zh-CN"/>
              </w:rPr>
            </w:pPr>
            <w:r>
              <w:rPr>
                <w:rFonts w:hint="eastAsia" w:ascii="仿宋" w:hAnsi="仿宋" w:eastAsia="仿宋"/>
                <w:b/>
                <w:sz w:val="24"/>
                <w:lang w:val="en-US" w:eastAsia="zh-CN"/>
              </w:rPr>
              <w:t>4</w:t>
            </w:r>
          </w:p>
        </w:tc>
        <w:tc>
          <w:tcPr>
            <w:tcW w:w="993" w:type="dxa"/>
            <w:vAlign w:val="center"/>
          </w:tcPr>
          <w:p>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T恤衫</w:t>
            </w:r>
          </w:p>
        </w:tc>
        <w:tc>
          <w:tcPr>
            <w:tcW w:w="992" w:type="dxa"/>
            <w:vAlign w:val="center"/>
          </w:tcPr>
          <w:p>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eastAsia="zh-CN"/>
              </w:rPr>
              <w:t>女</w:t>
            </w:r>
            <w:r>
              <w:rPr>
                <w:rFonts w:hint="eastAsia" w:ascii="仿宋" w:hAnsi="仿宋" w:eastAsia="仿宋"/>
                <w:szCs w:val="21"/>
              </w:rPr>
              <w:t>装</w:t>
            </w:r>
          </w:p>
        </w:tc>
        <w:tc>
          <w:tcPr>
            <w:tcW w:w="850" w:type="dxa"/>
            <w:vAlign w:val="center"/>
          </w:tcPr>
          <w:p>
            <w:pPr>
              <w:jc w:val="center"/>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雅戈尔</w:t>
            </w:r>
          </w:p>
        </w:tc>
        <w:tc>
          <w:tcPr>
            <w:tcW w:w="1779" w:type="dxa"/>
            <w:vAlign w:val="center"/>
          </w:tcPr>
          <w:p>
            <w:pPr>
              <w:jc w:val="center"/>
              <w:rPr>
                <w:rFonts w:hint="default" w:ascii="仿宋" w:hAnsi="仿宋" w:eastAsia="仿宋"/>
                <w:szCs w:val="21"/>
                <w:lang w:val="en-US" w:eastAsia="zh-CN"/>
              </w:rPr>
            </w:pPr>
            <w:r>
              <w:rPr>
                <w:rFonts w:hint="eastAsia" w:ascii="仿宋" w:hAnsi="仿宋" w:eastAsia="仿宋"/>
                <w:szCs w:val="21"/>
                <w:lang w:eastAsia="zh-CN"/>
              </w:rPr>
              <w:t>YSZS550193FCA</w:t>
            </w:r>
          </w:p>
        </w:tc>
        <w:tc>
          <w:tcPr>
            <w:tcW w:w="932" w:type="dxa"/>
            <w:vAlign w:val="center"/>
          </w:tcPr>
          <w:p>
            <w:pPr>
              <w:jc w:val="center"/>
              <w:rPr>
                <w:rFonts w:hint="eastAsia" w:ascii="仿宋" w:hAnsi="仿宋" w:eastAsia="仿宋"/>
                <w:szCs w:val="21"/>
                <w:lang w:eastAsia="zh-CN"/>
              </w:rPr>
            </w:pPr>
            <w:r>
              <w:rPr>
                <w:rFonts w:hint="eastAsia" w:ascii="仿宋" w:hAnsi="仿宋" w:eastAsia="仿宋"/>
                <w:szCs w:val="21"/>
                <w:lang w:eastAsia="zh-CN"/>
              </w:rPr>
              <w:t>蓝色</w:t>
            </w:r>
          </w:p>
        </w:tc>
        <w:tc>
          <w:tcPr>
            <w:tcW w:w="833" w:type="dxa"/>
            <w:vAlign w:val="center"/>
          </w:tcPr>
          <w:p>
            <w:pPr>
              <w:jc w:val="center"/>
              <w:rPr>
                <w:rFonts w:hint="eastAsia" w:ascii="仿宋" w:hAnsi="仿宋" w:eastAsia="仿宋"/>
                <w:szCs w:val="21"/>
              </w:rPr>
            </w:pPr>
            <w:r>
              <w:rPr>
                <w:rFonts w:hint="eastAsia" w:ascii="仿宋" w:hAnsi="仿宋" w:eastAsia="仿宋"/>
                <w:szCs w:val="21"/>
              </w:rPr>
              <w:t>件</w:t>
            </w:r>
          </w:p>
        </w:tc>
        <w:tc>
          <w:tcPr>
            <w:tcW w:w="992"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11</w:t>
            </w:r>
          </w:p>
        </w:tc>
        <w:tc>
          <w:tcPr>
            <w:tcW w:w="851" w:type="dxa"/>
            <w:vAlign w:val="center"/>
          </w:tcPr>
          <w:p>
            <w:pPr>
              <w:jc w:val="center"/>
              <w:rPr>
                <w:rFonts w:hint="default" w:ascii="仿宋" w:hAnsi="仿宋" w:eastAsia="仿宋"/>
                <w:szCs w:val="21"/>
                <w:lang w:val="en-US" w:eastAsia="zh-CN"/>
              </w:rPr>
            </w:pPr>
          </w:p>
        </w:tc>
        <w:tc>
          <w:tcPr>
            <w:tcW w:w="1198" w:type="dxa"/>
            <w:vAlign w:val="center"/>
          </w:tcPr>
          <w:p>
            <w:pPr>
              <w:jc w:val="center"/>
              <w:rPr>
                <w:rFonts w:hint="default" w:ascii="仿宋" w:hAnsi="仿宋" w:eastAsia="仿宋"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jc w:val="center"/>
              <w:rPr>
                <w:rFonts w:hint="eastAsia" w:ascii="仿宋" w:hAnsi="仿宋" w:eastAsia="仿宋"/>
                <w:b/>
                <w:sz w:val="24"/>
                <w:lang w:eastAsia="zh-CN"/>
              </w:rPr>
            </w:pPr>
            <w:r>
              <w:rPr>
                <w:rFonts w:hint="eastAsia" w:ascii="仿宋" w:hAnsi="仿宋" w:eastAsia="仿宋"/>
                <w:b/>
                <w:sz w:val="24"/>
                <w:lang w:val="en-US" w:eastAsia="zh-CN"/>
              </w:rPr>
              <w:t>5</w:t>
            </w:r>
          </w:p>
        </w:tc>
        <w:tc>
          <w:tcPr>
            <w:tcW w:w="993" w:type="dxa"/>
            <w:vAlign w:val="center"/>
          </w:tcPr>
          <w:p>
            <w:pPr>
              <w:jc w:val="center"/>
              <w:rPr>
                <w:rFonts w:ascii="仿宋" w:hAnsi="仿宋" w:eastAsia="仿宋"/>
                <w:szCs w:val="21"/>
              </w:rPr>
            </w:pPr>
            <w:r>
              <w:rPr>
                <w:rFonts w:ascii="仿宋" w:hAnsi="仿宋" w:eastAsia="仿宋"/>
                <w:szCs w:val="21"/>
              </w:rPr>
              <w:t>Logo</w:t>
            </w:r>
            <w:r>
              <w:rPr>
                <w:rFonts w:hint="eastAsia" w:ascii="仿宋" w:hAnsi="仿宋" w:eastAsia="仿宋"/>
                <w:szCs w:val="21"/>
              </w:rPr>
              <w:t>制作</w:t>
            </w:r>
          </w:p>
        </w:tc>
        <w:tc>
          <w:tcPr>
            <w:tcW w:w="4553" w:type="dxa"/>
            <w:gridSpan w:val="4"/>
            <w:vAlign w:val="center"/>
          </w:tcPr>
          <w:p>
            <w:pPr>
              <w:jc w:val="center"/>
              <w:rPr>
                <w:rFonts w:ascii="仿宋" w:hAnsi="仿宋" w:eastAsia="仿宋"/>
                <w:szCs w:val="21"/>
              </w:rPr>
            </w:pPr>
            <w:r>
              <w:rPr>
                <w:rFonts w:hint="eastAsia" w:ascii="仿宋" w:hAnsi="仿宋" w:eastAsia="仿宋"/>
                <w:szCs w:val="21"/>
              </w:rPr>
              <w:t>每件烫印1个</w:t>
            </w:r>
            <w:r>
              <w:rPr>
                <w:rFonts w:ascii="仿宋" w:hAnsi="仿宋" w:eastAsia="仿宋"/>
                <w:szCs w:val="21"/>
              </w:rPr>
              <w:t>logo</w:t>
            </w:r>
            <w:r>
              <w:rPr>
                <w:rFonts w:hint="eastAsia" w:ascii="仿宋" w:hAnsi="仿宋" w:eastAsia="仿宋"/>
                <w:szCs w:val="21"/>
              </w:rPr>
              <w:t>（中盛检测）</w:t>
            </w:r>
          </w:p>
        </w:tc>
        <w:tc>
          <w:tcPr>
            <w:tcW w:w="833" w:type="dxa"/>
            <w:vAlign w:val="center"/>
          </w:tcPr>
          <w:p>
            <w:pPr>
              <w:jc w:val="center"/>
              <w:rPr>
                <w:rFonts w:ascii="仿宋" w:hAnsi="仿宋" w:eastAsia="仿宋"/>
              </w:rPr>
            </w:pPr>
            <w:r>
              <w:rPr>
                <w:rFonts w:hint="eastAsia" w:ascii="仿宋" w:hAnsi="仿宋" w:eastAsia="仿宋"/>
                <w:szCs w:val="21"/>
              </w:rPr>
              <w:t>件</w:t>
            </w:r>
          </w:p>
        </w:tc>
        <w:tc>
          <w:tcPr>
            <w:tcW w:w="992" w:type="dxa"/>
            <w:vAlign w:val="center"/>
          </w:tcPr>
          <w:p>
            <w:pPr>
              <w:jc w:val="center"/>
              <w:rPr>
                <w:rFonts w:hint="default" w:ascii="仿宋" w:hAnsi="仿宋" w:eastAsia="仿宋" w:cs="宋体"/>
                <w:b w:val="0"/>
                <w:bCs/>
                <w:sz w:val="24"/>
                <w:lang w:val="en-US" w:eastAsia="zh-CN"/>
              </w:rPr>
            </w:pPr>
            <w:r>
              <w:rPr>
                <w:rFonts w:hint="eastAsia" w:ascii="仿宋" w:hAnsi="仿宋" w:eastAsia="仿宋"/>
                <w:szCs w:val="21"/>
                <w:lang w:val="en-US" w:eastAsia="zh-CN"/>
              </w:rPr>
              <w:t>104</w:t>
            </w:r>
          </w:p>
        </w:tc>
        <w:tc>
          <w:tcPr>
            <w:tcW w:w="851" w:type="dxa"/>
            <w:vAlign w:val="center"/>
          </w:tcPr>
          <w:p>
            <w:pPr>
              <w:jc w:val="center"/>
              <w:rPr>
                <w:rFonts w:hint="default" w:ascii="仿宋" w:hAnsi="仿宋" w:eastAsia="仿宋"/>
                <w:szCs w:val="21"/>
                <w:lang w:val="en-US" w:eastAsia="zh-CN"/>
              </w:rPr>
            </w:pPr>
          </w:p>
        </w:tc>
        <w:tc>
          <w:tcPr>
            <w:tcW w:w="1198" w:type="dxa"/>
            <w:vAlign w:val="center"/>
          </w:tcPr>
          <w:p>
            <w:pPr>
              <w:jc w:val="center"/>
              <w:rPr>
                <w:rFonts w:hint="default" w:ascii="仿宋" w:hAnsi="仿宋"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0" w:type="dxa"/>
            <w:gridSpan w:val="3"/>
            <w:vAlign w:val="center"/>
          </w:tcPr>
          <w:p>
            <w:pPr>
              <w:jc w:val="center"/>
              <w:rPr>
                <w:rFonts w:ascii="仿宋" w:hAnsi="仿宋" w:eastAsia="仿宋"/>
                <w:szCs w:val="21"/>
              </w:rPr>
            </w:pPr>
            <w:r>
              <w:rPr>
                <w:rFonts w:hint="eastAsia" w:ascii="仿宋" w:hAnsi="仿宋" w:eastAsia="仿宋"/>
                <w:szCs w:val="21"/>
              </w:rPr>
              <w:t>合计</w:t>
            </w:r>
          </w:p>
        </w:tc>
        <w:tc>
          <w:tcPr>
            <w:tcW w:w="3561" w:type="dxa"/>
            <w:gridSpan w:val="3"/>
            <w:vAlign w:val="center"/>
          </w:tcPr>
          <w:p>
            <w:pPr>
              <w:jc w:val="right"/>
              <w:rPr>
                <w:rFonts w:ascii="仿宋" w:hAnsi="仿宋" w:eastAsia="仿宋"/>
                <w:b/>
                <w:sz w:val="24"/>
              </w:rPr>
            </w:pPr>
            <w:r>
              <w:rPr>
                <w:rFonts w:hint="eastAsia" w:ascii="仿宋" w:hAnsi="仿宋" w:eastAsia="仿宋"/>
                <w:b/>
                <w:sz w:val="24"/>
              </w:rPr>
              <w:t>（小写）</w:t>
            </w:r>
          </w:p>
        </w:tc>
        <w:tc>
          <w:tcPr>
            <w:tcW w:w="3874" w:type="dxa"/>
            <w:gridSpan w:val="4"/>
            <w:vAlign w:val="center"/>
          </w:tcPr>
          <w:p>
            <w:pPr>
              <w:jc w:val="right"/>
              <w:rPr>
                <w:rFonts w:ascii="仿宋" w:hAnsi="仿宋" w:eastAsia="仿宋"/>
                <w:b/>
                <w:sz w:val="24"/>
              </w:rPr>
            </w:pPr>
            <w:r>
              <w:rPr>
                <w:rFonts w:hint="eastAsia" w:ascii="仿宋" w:hAnsi="仿宋" w:eastAsia="仿宋"/>
                <w:b/>
                <w:sz w:val="24"/>
                <w:lang w:val="en-US" w:eastAsia="zh-CN"/>
              </w:rPr>
              <w:t xml:space="preserve"> </w:t>
            </w:r>
            <w:r>
              <w:rPr>
                <w:rFonts w:hint="eastAsia" w:ascii="仿宋" w:hAnsi="仿宋" w:eastAsia="仿宋"/>
                <w:b/>
                <w:sz w:val="24"/>
              </w:rPr>
              <w:t>（大写）</w:t>
            </w:r>
          </w:p>
        </w:tc>
      </w:tr>
    </w:tbl>
    <w:p>
      <w:pPr>
        <w:pStyle w:val="2"/>
      </w:pPr>
    </w:p>
    <w:p>
      <w:pPr>
        <w:pStyle w:val="2"/>
      </w:pPr>
      <w:bookmarkStart w:id="100" w:name="_GoBack"/>
      <w:bookmarkEnd w:id="100"/>
    </w:p>
    <w:p>
      <w:pPr>
        <w:pStyle w:val="2"/>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p>
      <w:pPr>
        <w:topLinePunct/>
        <w:spacing w:line="440" w:lineRule="exact"/>
        <w:jc w:val="center"/>
        <w:outlineLvl w:val="1"/>
        <w:rPr>
          <w:rFonts w:hint="eastAsia" w:ascii="Times New Roman" w:hAnsi="Times New Roman" w:eastAsia="黑体" w:cs="Times New Roman"/>
          <w:sz w:val="28"/>
          <w:szCs w:val="28"/>
          <w:lang w:eastAsia="zh-CN"/>
        </w:rPr>
      </w:pPr>
    </w:p>
    <w:bookmarkEnd w:id="95"/>
    <w:bookmarkEnd w:id="96"/>
    <w:bookmarkEnd w:id="97"/>
    <w:bookmarkEnd w:id="98"/>
    <w:bookmarkEnd w:id="99"/>
    <w:p>
      <w:pPr>
        <w:numPr>
          <w:ilvl w:val="0"/>
          <w:numId w:val="0"/>
        </w:numPr>
        <w:spacing w:line="440" w:lineRule="exact"/>
        <w:jc w:val="center"/>
        <w:outlineLvl w:val="0"/>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二、营业执照</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092"/>
        </w:tabs>
        <w:bidi w:val="0"/>
        <w:jc w:val="left"/>
        <w:rPr>
          <w:rFonts w:hint="eastAsia"/>
          <w:lang w:val="en-US" w:eastAsia="zh-CN"/>
        </w:rPr>
      </w:pPr>
      <w:r>
        <w:rPr>
          <w:rFonts w:hint="eastAsia"/>
          <w:lang w:val="en-US" w:eastAsia="zh-CN"/>
        </w:rPr>
        <w:tab/>
      </w: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numPr>
          <w:ilvl w:val="0"/>
          <w:numId w:val="0"/>
        </w:numPr>
        <w:spacing w:line="440" w:lineRule="exact"/>
        <w:jc w:val="center"/>
        <w:outlineLvl w:val="0"/>
        <w:rPr>
          <w:rFonts w:hint="eastAsia" w:ascii="Times New Roman" w:hAnsi="Times New Roman" w:eastAsia="黑体" w:cs="Times New Roman"/>
          <w:sz w:val="28"/>
          <w:szCs w:val="28"/>
          <w:lang w:eastAsia="zh-CN"/>
        </w:rPr>
      </w:pPr>
    </w:p>
    <w:p>
      <w:pPr>
        <w:numPr>
          <w:ilvl w:val="0"/>
          <w:numId w:val="0"/>
        </w:numPr>
        <w:spacing w:line="440" w:lineRule="exact"/>
        <w:jc w:val="center"/>
        <w:outlineLvl w:val="0"/>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三、法人身份证明</w:t>
      </w:r>
    </w:p>
    <w:p>
      <w:pPr>
        <w:rPr>
          <w:rFonts w:hint="eastAsia"/>
          <w:lang w:val="en-US" w:eastAsia="zh-CN"/>
        </w:rPr>
      </w:pPr>
    </w:p>
    <w:sectPr>
      <w:headerReference r:id="rId4" w:type="default"/>
      <w:footerReference r:id="rId5" w:type="default"/>
      <w:pgSz w:w="11906" w:h="16838"/>
      <w:pgMar w:top="1440" w:right="1800"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5BF0D9-84FD-4219-923A-810692B064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E54E258-6D60-4CD5-888E-0DAFB1FE8B26}"/>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C29ABEDA-CC43-4911-A090-E4F3C4DAFAD4}"/>
  </w:font>
  <w:font w:name="Verdana">
    <w:panose1 w:val="020B0604030504040204"/>
    <w:charset w:val="00"/>
    <w:family w:val="swiss"/>
    <w:pitch w:val="default"/>
    <w:sig w:usb0="A10006FF" w:usb1="4000205B" w:usb2="00000010" w:usb3="00000000" w:csb0="2000019F"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4" w:fontKey="{F1E2DA12-7F69-4C72-B9CD-5AE29C1410F9}"/>
  </w:font>
  <w:font w:name="仿宋">
    <w:panose1 w:val="02010609060101010101"/>
    <w:charset w:val="86"/>
    <w:family w:val="modern"/>
    <w:pitch w:val="default"/>
    <w:sig w:usb0="800002BF" w:usb1="38CF7CFA" w:usb2="00000016" w:usb3="00000000" w:csb0="00040001" w:csb1="00000000"/>
    <w:embedRegular r:id="rId5" w:fontKey="{291050A0-171F-4A51-ABC1-8DE240E1F8AB}"/>
  </w:font>
  <w:font w:name="方正仿宋_GBK">
    <w:panose1 w:val="02000000000000000000"/>
    <w:charset w:val="86"/>
    <w:family w:val="auto"/>
    <w:pitch w:val="default"/>
    <w:sig w:usb0="A00002BF" w:usb1="38CF7CFA" w:usb2="00082016" w:usb3="00000000" w:csb0="00040001" w:csb1="00000000"/>
    <w:embedRegular r:id="rId6" w:fontKey="{9B89858D-0696-4952-A0A2-3C64E6C5798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360"/>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18</w:t>
                    </w:r>
                    <w:r>
                      <w:fldChar w:fldCharType="end"/>
                    </w:r>
                  </w:p>
                </w:txbxContent>
              </v:textbox>
            </v:shape>
          </w:pict>
        </mc:Fallback>
      </mc:AlternateContent>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360"/>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38F023D"/>
    <w:multiLevelType w:val="singleLevel"/>
    <w:tmpl w:val="238F023D"/>
    <w:lvl w:ilvl="0" w:tentative="0">
      <w:start w:val="1"/>
      <w:numFmt w:val="decimal"/>
      <w:suff w:val="nothing"/>
      <w:lvlText w:val="%1、"/>
      <w:lvlJc w:val="left"/>
    </w:lvl>
  </w:abstractNum>
  <w:abstractNum w:abstractNumId="2">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3">
    <w:nsid w:val="6A269088"/>
    <w:multiLevelType w:val="singleLevel"/>
    <w:tmpl w:val="6A269088"/>
    <w:lvl w:ilvl="0" w:tentative="0">
      <w:start w:val="1"/>
      <w:numFmt w:val="chineseCounting"/>
      <w:suff w:val="nothing"/>
      <w:lvlText w:val="%1、"/>
      <w:lvlJc w:val="left"/>
      <w:rPr>
        <w:rFonts w:hint="eastAsia"/>
      </w:rPr>
    </w:lvl>
  </w:abstractNum>
  <w:abstractNum w:abstractNumId="4">
    <w:nsid w:val="7C75165F"/>
    <w:multiLevelType w:val="singleLevel"/>
    <w:tmpl w:val="7C75165F"/>
    <w:lvl w:ilvl="0" w:tentative="0">
      <w:start w:val="1"/>
      <w:numFmt w:val="chineseCounting"/>
      <w:suff w:val="nothing"/>
      <w:lvlText w:val="%1、"/>
      <w:lvlJc w:val="left"/>
      <w:rPr>
        <w:rFonts w:hint="eastAsia"/>
      </w:rPr>
    </w:lvl>
  </w:abstractNum>
  <w:num w:numId="1">
    <w:abstractNumId w:val="0"/>
  </w:num>
  <w:num w:numId="2">
    <w:abstractNumId w:val="2"/>
  </w:num>
  <w:num w:numId="3">
    <w:abstractNumId w:val="2"/>
    <w:lvlOverride w:ilvl="0">
      <w:startOverride w:val="1"/>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WU0NzhjNjE1NGY0ODQ5NDlhZTQ1MjU1YmYxNGQifQ=="/>
  </w:docVars>
  <w:rsids>
    <w:rsidRoot w:val="00155DFD"/>
    <w:rsid w:val="000045FC"/>
    <w:rsid w:val="000637C7"/>
    <w:rsid w:val="0008306A"/>
    <w:rsid w:val="0009146B"/>
    <w:rsid w:val="000942B7"/>
    <w:rsid w:val="000944E5"/>
    <w:rsid w:val="000E6341"/>
    <w:rsid w:val="00117C9A"/>
    <w:rsid w:val="00126DE8"/>
    <w:rsid w:val="00137578"/>
    <w:rsid w:val="00142470"/>
    <w:rsid w:val="00142BB2"/>
    <w:rsid w:val="001449DF"/>
    <w:rsid w:val="00155DFD"/>
    <w:rsid w:val="001642AC"/>
    <w:rsid w:val="001659E6"/>
    <w:rsid w:val="001A2CA7"/>
    <w:rsid w:val="001E552F"/>
    <w:rsid w:val="001F1800"/>
    <w:rsid w:val="00204147"/>
    <w:rsid w:val="00206DA1"/>
    <w:rsid w:val="00217FE1"/>
    <w:rsid w:val="00222625"/>
    <w:rsid w:val="00256EE5"/>
    <w:rsid w:val="00286930"/>
    <w:rsid w:val="00286BAE"/>
    <w:rsid w:val="002B043A"/>
    <w:rsid w:val="002D13E6"/>
    <w:rsid w:val="002E2682"/>
    <w:rsid w:val="002F1E21"/>
    <w:rsid w:val="00324F30"/>
    <w:rsid w:val="00326418"/>
    <w:rsid w:val="003C6A6E"/>
    <w:rsid w:val="003E49F6"/>
    <w:rsid w:val="00450460"/>
    <w:rsid w:val="00451568"/>
    <w:rsid w:val="00466F51"/>
    <w:rsid w:val="00482562"/>
    <w:rsid w:val="004932B8"/>
    <w:rsid w:val="004C2937"/>
    <w:rsid w:val="004C602C"/>
    <w:rsid w:val="004F11D0"/>
    <w:rsid w:val="00512041"/>
    <w:rsid w:val="0052274E"/>
    <w:rsid w:val="005275C9"/>
    <w:rsid w:val="0054619D"/>
    <w:rsid w:val="00551611"/>
    <w:rsid w:val="00571B1D"/>
    <w:rsid w:val="005B1C62"/>
    <w:rsid w:val="005C1EA7"/>
    <w:rsid w:val="005C2306"/>
    <w:rsid w:val="005D1025"/>
    <w:rsid w:val="005E6C10"/>
    <w:rsid w:val="006069E3"/>
    <w:rsid w:val="0061501A"/>
    <w:rsid w:val="00634A12"/>
    <w:rsid w:val="0064134A"/>
    <w:rsid w:val="00655961"/>
    <w:rsid w:val="006609BD"/>
    <w:rsid w:val="006748A9"/>
    <w:rsid w:val="00676CB7"/>
    <w:rsid w:val="0069672F"/>
    <w:rsid w:val="006C2949"/>
    <w:rsid w:val="006D2D50"/>
    <w:rsid w:val="006F0FDF"/>
    <w:rsid w:val="006F3073"/>
    <w:rsid w:val="00710C23"/>
    <w:rsid w:val="00722093"/>
    <w:rsid w:val="00725A29"/>
    <w:rsid w:val="00765B16"/>
    <w:rsid w:val="00774C23"/>
    <w:rsid w:val="00783701"/>
    <w:rsid w:val="007B04E1"/>
    <w:rsid w:val="007B19CD"/>
    <w:rsid w:val="007C53BB"/>
    <w:rsid w:val="007F0E50"/>
    <w:rsid w:val="008242BE"/>
    <w:rsid w:val="00825BEA"/>
    <w:rsid w:val="00881532"/>
    <w:rsid w:val="00896341"/>
    <w:rsid w:val="008B10B4"/>
    <w:rsid w:val="008F6BDD"/>
    <w:rsid w:val="009151E2"/>
    <w:rsid w:val="0092555D"/>
    <w:rsid w:val="00936F1C"/>
    <w:rsid w:val="009647D4"/>
    <w:rsid w:val="00983ED0"/>
    <w:rsid w:val="009D69FE"/>
    <w:rsid w:val="00A05559"/>
    <w:rsid w:val="00A15BC2"/>
    <w:rsid w:val="00A60C28"/>
    <w:rsid w:val="00A62B3F"/>
    <w:rsid w:val="00A71036"/>
    <w:rsid w:val="00A92913"/>
    <w:rsid w:val="00AA0F10"/>
    <w:rsid w:val="00AC7962"/>
    <w:rsid w:val="00AE1115"/>
    <w:rsid w:val="00AE2CBD"/>
    <w:rsid w:val="00AF0DA2"/>
    <w:rsid w:val="00AF1D9B"/>
    <w:rsid w:val="00B02139"/>
    <w:rsid w:val="00B45AD2"/>
    <w:rsid w:val="00B56F3C"/>
    <w:rsid w:val="00B76AFC"/>
    <w:rsid w:val="00B81B1D"/>
    <w:rsid w:val="00BA47BD"/>
    <w:rsid w:val="00BD7C26"/>
    <w:rsid w:val="00BD7D6B"/>
    <w:rsid w:val="00C062E4"/>
    <w:rsid w:val="00C66DC7"/>
    <w:rsid w:val="00C83B5E"/>
    <w:rsid w:val="00CA4AAF"/>
    <w:rsid w:val="00CD4267"/>
    <w:rsid w:val="00CE0ACE"/>
    <w:rsid w:val="00D074CA"/>
    <w:rsid w:val="00D131A7"/>
    <w:rsid w:val="00D65452"/>
    <w:rsid w:val="00D73766"/>
    <w:rsid w:val="00DA2599"/>
    <w:rsid w:val="00E266D2"/>
    <w:rsid w:val="00E30BE9"/>
    <w:rsid w:val="00E449E2"/>
    <w:rsid w:val="00E5598B"/>
    <w:rsid w:val="00E72FB9"/>
    <w:rsid w:val="00E8308E"/>
    <w:rsid w:val="00EA53DE"/>
    <w:rsid w:val="00ED0809"/>
    <w:rsid w:val="00EE5E4D"/>
    <w:rsid w:val="00EF3C97"/>
    <w:rsid w:val="00F43DE7"/>
    <w:rsid w:val="00F6778D"/>
    <w:rsid w:val="00FA1044"/>
    <w:rsid w:val="00FA4D98"/>
    <w:rsid w:val="00FA5093"/>
    <w:rsid w:val="00FA52B9"/>
    <w:rsid w:val="00FD2626"/>
    <w:rsid w:val="00FD5391"/>
    <w:rsid w:val="00FE4045"/>
    <w:rsid w:val="01082DCE"/>
    <w:rsid w:val="01196377"/>
    <w:rsid w:val="011A27E6"/>
    <w:rsid w:val="011B4B0A"/>
    <w:rsid w:val="011D6ED0"/>
    <w:rsid w:val="013C7065"/>
    <w:rsid w:val="014D641B"/>
    <w:rsid w:val="0153706A"/>
    <w:rsid w:val="01604B65"/>
    <w:rsid w:val="016144A7"/>
    <w:rsid w:val="01631629"/>
    <w:rsid w:val="01680C57"/>
    <w:rsid w:val="016A3995"/>
    <w:rsid w:val="01767A67"/>
    <w:rsid w:val="01781DAC"/>
    <w:rsid w:val="018B2605"/>
    <w:rsid w:val="019312E0"/>
    <w:rsid w:val="0195715E"/>
    <w:rsid w:val="019D2FC7"/>
    <w:rsid w:val="019E058F"/>
    <w:rsid w:val="01B82FCB"/>
    <w:rsid w:val="01BA0D6D"/>
    <w:rsid w:val="01BC5540"/>
    <w:rsid w:val="01C506B1"/>
    <w:rsid w:val="01E22FC9"/>
    <w:rsid w:val="01ED4448"/>
    <w:rsid w:val="01EE6D2E"/>
    <w:rsid w:val="01FC0C96"/>
    <w:rsid w:val="01FF193E"/>
    <w:rsid w:val="020E7A37"/>
    <w:rsid w:val="021318AA"/>
    <w:rsid w:val="021B1A9D"/>
    <w:rsid w:val="02241CA7"/>
    <w:rsid w:val="022C0382"/>
    <w:rsid w:val="022D7E5C"/>
    <w:rsid w:val="02454DC6"/>
    <w:rsid w:val="024B086A"/>
    <w:rsid w:val="024C3FDE"/>
    <w:rsid w:val="024D2FA7"/>
    <w:rsid w:val="025C2FF3"/>
    <w:rsid w:val="0260580C"/>
    <w:rsid w:val="026F50F7"/>
    <w:rsid w:val="027B154B"/>
    <w:rsid w:val="0292228F"/>
    <w:rsid w:val="029D3473"/>
    <w:rsid w:val="02A826EC"/>
    <w:rsid w:val="02A843B9"/>
    <w:rsid w:val="02B17534"/>
    <w:rsid w:val="02C148EA"/>
    <w:rsid w:val="02F11F86"/>
    <w:rsid w:val="031402A0"/>
    <w:rsid w:val="031E3C9D"/>
    <w:rsid w:val="03377B40"/>
    <w:rsid w:val="03530EF0"/>
    <w:rsid w:val="03666726"/>
    <w:rsid w:val="036A6013"/>
    <w:rsid w:val="03734F64"/>
    <w:rsid w:val="037869B7"/>
    <w:rsid w:val="0381345C"/>
    <w:rsid w:val="0385039F"/>
    <w:rsid w:val="03921536"/>
    <w:rsid w:val="03957CCA"/>
    <w:rsid w:val="03D655F0"/>
    <w:rsid w:val="03DE6BBF"/>
    <w:rsid w:val="03EA0F31"/>
    <w:rsid w:val="03EC548F"/>
    <w:rsid w:val="03FB6B06"/>
    <w:rsid w:val="03FD0535"/>
    <w:rsid w:val="04233E93"/>
    <w:rsid w:val="04295DA0"/>
    <w:rsid w:val="042E1D3E"/>
    <w:rsid w:val="043115E6"/>
    <w:rsid w:val="04352FAD"/>
    <w:rsid w:val="04476533"/>
    <w:rsid w:val="04533F12"/>
    <w:rsid w:val="046B7205"/>
    <w:rsid w:val="047B3AB4"/>
    <w:rsid w:val="047C0CFA"/>
    <w:rsid w:val="047C234D"/>
    <w:rsid w:val="04800A2C"/>
    <w:rsid w:val="048328A9"/>
    <w:rsid w:val="04A61CAB"/>
    <w:rsid w:val="04B66E9B"/>
    <w:rsid w:val="04C87C0B"/>
    <w:rsid w:val="04CA1203"/>
    <w:rsid w:val="04D36CAA"/>
    <w:rsid w:val="04DF02F5"/>
    <w:rsid w:val="04EA65EC"/>
    <w:rsid w:val="04F54297"/>
    <w:rsid w:val="04F76AAC"/>
    <w:rsid w:val="04F95D73"/>
    <w:rsid w:val="050022AA"/>
    <w:rsid w:val="05040801"/>
    <w:rsid w:val="05205AD8"/>
    <w:rsid w:val="05467D5B"/>
    <w:rsid w:val="05474D67"/>
    <w:rsid w:val="054E0831"/>
    <w:rsid w:val="056D42EF"/>
    <w:rsid w:val="057351EA"/>
    <w:rsid w:val="05776677"/>
    <w:rsid w:val="059761EF"/>
    <w:rsid w:val="0599023E"/>
    <w:rsid w:val="059F2433"/>
    <w:rsid w:val="05A12F8F"/>
    <w:rsid w:val="05B16949"/>
    <w:rsid w:val="05C614B1"/>
    <w:rsid w:val="05E44A1A"/>
    <w:rsid w:val="05E85809"/>
    <w:rsid w:val="05EC3DBF"/>
    <w:rsid w:val="05F90297"/>
    <w:rsid w:val="060C39DD"/>
    <w:rsid w:val="061006D5"/>
    <w:rsid w:val="061C5C26"/>
    <w:rsid w:val="06227012"/>
    <w:rsid w:val="06291D77"/>
    <w:rsid w:val="062929E2"/>
    <w:rsid w:val="064B1FD0"/>
    <w:rsid w:val="0655574A"/>
    <w:rsid w:val="066725F8"/>
    <w:rsid w:val="066756C3"/>
    <w:rsid w:val="066E2042"/>
    <w:rsid w:val="066E7995"/>
    <w:rsid w:val="0671119D"/>
    <w:rsid w:val="06873DA0"/>
    <w:rsid w:val="068C07A0"/>
    <w:rsid w:val="069C2279"/>
    <w:rsid w:val="06B34F7C"/>
    <w:rsid w:val="06C75E0F"/>
    <w:rsid w:val="06C76C73"/>
    <w:rsid w:val="06CD2659"/>
    <w:rsid w:val="06D9617D"/>
    <w:rsid w:val="06E209B7"/>
    <w:rsid w:val="06EE5449"/>
    <w:rsid w:val="071D3AEF"/>
    <w:rsid w:val="071F775B"/>
    <w:rsid w:val="0725414F"/>
    <w:rsid w:val="07322C97"/>
    <w:rsid w:val="073E4D0F"/>
    <w:rsid w:val="075872D0"/>
    <w:rsid w:val="07626B84"/>
    <w:rsid w:val="078D05C8"/>
    <w:rsid w:val="07914D92"/>
    <w:rsid w:val="0794280B"/>
    <w:rsid w:val="07AF50A5"/>
    <w:rsid w:val="07C93DD2"/>
    <w:rsid w:val="07CE6CA6"/>
    <w:rsid w:val="07F10BD9"/>
    <w:rsid w:val="07F33261"/>
    <w:rsid w:val="07F3488D"/>
    <w:rsid w:val="07FB3039"/>
    <w:rsid w:val="07FC2047"/>
    <w:rsid w:val="080A4F8B"/>
    <w:rsid w:val="081D312D"/>
    <w:rsid w:val="08290DFC"/>
    <w:rsid w:val="082D031A"/>
    <w:rsid w:val="08332509"/>
    <w:rsid w:val="083E61F6"/>
    <w:rsid w:val="08441F41"/>
    <w:rsid w:val="086407F6"/>
    <w:rsid w:val="08640C24"/>
    <w:rsid w:val="0871359F"/>
    <w:rsid w:val="08762289"/>
    <w:rsid w:val="0885131E"/>
    <w:rsid w:val="08A45B58"/>
    <w:rsid w:val="08A75E9F"/>
    <w:rsid w:val="08B51EFD"/>
    <w:rsid w:val="08C520FD"/>
    <w:rsid w:val="08C644EB"/>
    <w:rsid w:val="08C839B7"/>
    <w:rsid w:val="08CB31B1"/>
    <w:rsid w:val="08DE0702"/>
    <w:rsid w:val="08E36B16"/>
    <w:rsid w:val="08EB2A28"/>
    <w:rsid w:val="08FE2E6E"/>
    <w:rsid w:val="090168BF"/>
    <w:rsid w:val="09033D88"/>
    <w:rsid w:val="091033C7"/>
    <w:rsid w:val="092454AE"/>
    <w:rsid w:val="092C065C"/>
    <w:rsid w:val="094350D2"/>
    <w:rsid w:val="09520EC1"/>
    <w:rsid w:val="09522E65"/>
    <w:rsid w:val="096126C2"/>
    <w:rsid w:val="09756BB5"/>
    <w:rsid w:val="09756E61"/>
    <w:rsid w:val="09A1577F"/>
    <w:rsid w:val="09B1743D"/>
    <w:rsid w:val="09B839FE"/>
    <w:rsid w:val="09BF3C5F"/>
    <w:rsid w:val="09EC3543"/>
    <w:rsid w:val="0A017749"/>
    <w:rsid w:val="0A233E4D"/>
    <w:rsid w:val="0A433EA3"/>
    <w:rsid w:val="0A4C0A53"/>
    <w:rsid w:val="0A4E3241"/>
    <w:rsid w:val="0A4F5CBC"/>
    <w:rsid w:val="0A562E5C"/>
    <w:rsid w:val="0A5C732A"/>
    <w:rsid w:val="0A70103F"/>
    <w:rsid w:val="0A765824"/>
    <w:rsid w:val="0A830A8F"/>
    <w:rsid w:val="0AD54B1D"/>
    <w:rsid w:val="0ADB488F"/>
    <w:rsid w:val="0ADF4740"/>
    <w:rsid w:val="0AF10D40"/>
    <w:rsid w:val="0AF404CA"/>
    <w:rsid w:val="0B0F6155"/>
    <w:rsid w:val="0B1E5A67"/>
    <w:rsid w:val="0B237F0C"/>
    <w:rsid w:val="0B25655D"/>
    <w:rsid w:val="0B344152"/>
    <w:rsid w:val="0B3B109A"/>
    <w:rsid w:val="0B3B41A4"/>
    <w:rsid w:val="0B4527EE"/>
    <w:rsid w:val="0B466158"/>
    <w:rsid w:val="0B765704"/>
    <w:rsid w:val="0B7D0BA2"/>
    <w:rsid w:val="0B810230"/>
    <w:rsid w:val="0B831417"/>
    <w:rsid w:val="0B976282"/>
    <w:rsid w:val="0BAA0921"/>
    <w:rsid w:val="0BAF13C7"/>
    <w:rsid w:val="0BB21276"/>
    <w:rsid w:val="0BD75140"/>
    <w:rsid w:val="0BD821CA"/>
    <w:rsid w:val="0C066FAE"/>
    <w:rsid w:val="0C0A4650"/>
    <w:rsid w:val="0C122E87"/>
    <w:rsid w:val="0C142061"/>
    <w:rsid w:val="0C167597"/>
    <w:rsid w:val="0C25115F"/>
    <w:rsid w:val="0C30164C"/>
    <w:rsid w:val="0C4909C1"/>
    <w:rsid w:val="0C54553C"/>
    <w:rsid w:val="0C6153DA"/>
    <w:rsid w:val="0C680BDD"/>
    <w:rsid w:val="0C715D36"/>
    <w:rsid w:val="0C72723E"/>
    <w:rsid w:val="0C7F2BA2"/>
    <w:rsid w:val="0C8830F0"/>
    <w:rsid w:val="0C8E57DA"/>
    <w:rsid w:val="0C915D6B"/>
    <w:rsid w:val="0C94557C"/>
    <w:rsid w:val="0C9A4385"/>
    <w:rsid w:val="0C9F0011"/>
    <w:rsid w:val="0CA8035A"/>
    <w:rsid w:val="0CAD361F"/>
    <w:rsid w:val="0CAD70A0"/>
    <w:rsid w:val="0CAE3453"/>
    <w:rsid w:val="0CCA7A68"/>
    <w:rsid w:val="0CE45ABA"/>
    <w:rsid w:val="0CE55D2A"/>
    <w:rsid w:val="0CEA1161"/>
    <w:rsid w:val="0D0E1A16"/>
    <w:rsid w:val="0D10611A"/>
    <w:rsid w:val="0D204464"/>
    <w:rsid w:val="0D245D5D"/>
    <w:rsid w:val="0D2A5D78"/>
    <w:rsid w:val="0D61223A"/>
    <w:rsid w:val="0D63069B"/>
    <w:rsid w:val="0D643C93"/>
    <w:rsid w:val="0D766DCA"/>
    <w:rsid w:val="0D840310"/>
    <w:rsid w:val="0D8A077F"/>
    <w:rsid w:val="0D935001"/>
    <w:rsid w:val="0DA75F7E"/>
    <w:rsid w:val="0DCE19B4"/>
    <w:rsid w:val="0DD31574"/>
    <w:rsid w:val="0DF12623"/>
    <w:rsid w:val="0E14052A"/>
    <w:rsid w:val="0E146C48"/>
    <w:rsid w:val="0E1B588D"/>
    <w:rsid w:val="0E2206B7"/>
    <w:rsid w:val="0E265F28"/>
    <w:rsid w:val="0E2751BF"/>
    <w:rsid w:val="0E2873E9"/>
    <w:rsid w:val="0E30562A"/>
    <w:rsid w:val="0E571567"/>
    <w:rsid w:val="0E721197"/>
    <w:rsid w:val="0E744B2D"/>
    <w:rsid w:val="0E7C3FD0"/>
    <w:rsid w:val="0E7D1866"/>
    <w:rsid w:val="0E9B3C63"/>
    <w:rsid w:val="0EA21256"/>
    <w:rsid w:val="0EB204DE"/>
    <w:rsid w:val="0EB4636E"/>
    <w:rsid w:val="0EB75DCA"/>
    <w:rsid w:val="0EC34DEA"/>
    <w:rsid w:val="0ECA4362"/>
    <w:rsid w:val="0ED12EB4"/>
    <w:rsid w:val="0ED16605"/>
    <w:rsid w:val="0ED45BDF"/>
    <w:rsid w:val="0ED97B37"/>
    <w:rsid w:val="0EE3071C"/>
    <w:rsid w:val="0EEA3C85"/>
    <w:rsid w:val="0EED2DF2"/>
    <w:rsid w:val="0EF600FC"/>
    <w:rsid w:val="0EF97F33"/>
    <w:rsid w:val="0F401FA4"/>
    <w:rsid w:val="0F4F57E8"/>
    <w:rsid w:val="0F6C3B60"/>
    <w:rsid w:val="0F6F6315"/>
    <w:rsid w:val="0F7150A0"/>
    <w:rsid w:val="0F7A00E4"/>
    <w:rsid w:val="0FB40E1F"/>
    <w:rsid w:val="0FB81B5B"/>
    <w:rsid w:val="0FD00E8A"/>
    <w:rsid w:val="0FEB7BE9"/>
    <w:rsid w:val="0FF7412C"/>
    <w:rsid w:val="10090199"/>
    <w:rsid w:val="10337DDD"/>
    <w:rsid w:val="103656D1"/>
    <w:rsid w:val="103C7917"/>
    <w:rsid w:val="10564A8B"/>
    <w:rsid w:val="1058602D"/>
    <w:rsid w:val="108B3AFA"/>
    <w:rsid w:val="10B15280"/>
    <w:rsid w:val="10B51CBA"/>
    <w:rsid w:val="10D50461"/>
    <w:rsid w:val="10E24CD8"/>
    <w:rsid w:val="10F15163"/>
    <w:rsid w:val="10F26CDC"/>
    <w:rsid w:val="11163C77"/>
    <w:rsid w:val="111B1B44"/>
    <w:rsid w:val="112B51A5"/>
    <w:rsid w:val="11323297"/>
    <w:rsid w:val="1139732F"/>
    <w:rsid w:val="114A7510"/>
    <w:rsid w:val="114C67B8"/>
    <w:rsid w:val="115A53BC"/>
    <w:rsid w:val="11696085"/>
    <w:rsid w:val="116A5371"/>
    <w:rsid w:val="117A2D8F"/>
    <w:rsid w:val="11871736"/>
    <w:rsid w:val="118D3FFF"/>
    <w:rsid w:val="118E75B9"/>
    <w:rsid w:val="1194155A"/>
    <w:rsid w:val="11944DE5"/>
    <w:rsid w:val="11AB3509"/>
    <w:rsid w:val="11AC456C"/>
    <w:rsid w:val="11B00236"/>
    <w:rsid w:val="11BE5322"/>
    <w:rsid w:val="11CF3165"/>
    <w:rsid w:val="11E52624"/>
    <w:rsid w:val="11E8124D"/>
    <w:rsid w:val="11F238DF"/>
    <w:rsid w:val="11F9333E"/>
    <w:rsid w:val="11FA4661"/>
    <w:rsid w:val="11FE31AD"/>
    <w:rsid w:val="120A47BA"/>
    <w:rsid w:val="12137A02"/>
    <w:rsid w:val="121466AA"/>
    <w:rsid w:val="1217334C"/>
    <w:rsid w:val="122B6577"/>
    <w:rsid w:val="12343761"/>
    <w:rsid w:val="123756D1"/>
    <w:rsid w:val="123B7167"/>
    <w:rsid w:val="123F000C"/>
    <w:rsid w:val="124E5F2C"/>
    <w:rsid w:val="12597E87"/>
    <w:rsid w:val="125B3739"/>
    <w:rsid w:val="126943EE"/>
    <w:rsid w:val="126A6ED1"/>
    <w:rsid w:val="12715C00"/>
    <w:rsid w:val="127500E3"/>
    <w:rsid w:val="127B54E8"/>
    <w:rsid w:val="127F1055"/>
    <w:rsid w:val="1283614B"/>
    <w:rsid w:val="129A697A"/>
    <w:rsid w:val="12B4790A"/>
    <w:rsid w:val="12C6189A"/>
    <w:rsid w:val="12CE785B"/>
    <w:rsid w:val="12CF3D61"/>
    <w:rsid w:val="12D16BCB"/>
    <w:rsid w:val="12DC2AAB"/>
    <w:rsid w:val="12E74E3F"/>
    <w:rsid w:val="12EA5C50"/>
    <w:rsid w:val="12ED7F8F"/>
    <w:rsid w:val="12EE1008"/>
    <w:rsid w:val="12F04674"/>
    <w:rsid w:val="12FE1AE7"/>
    <w:rsid w:val="130C0011"/>
    <w:rsid w:val="13133DE3"/>
    <w:rsid w:val="13191F7A"/>
    <w:rsid w:val="132357EF"/>
    <w:rsid w:val="1329144B"/>
    <w:rsid w:val="132A5815"/>
    <w:rsid w:val="13347A20"/>
    <w:rsid w:val="13356A71"/>
    <w:rsid w:val="134854F2"/>
    <w:rsid w:val="13594F2D"/>
    <w:rsid w:val="13714DE1"/>
    <w:rsid w:val="138537CD"/>
    <w:rsid w:val="13A70B15"/>
    <w:rsid w:val="13BA32C6"/>
    <w:rsid w:val="13C94B88"/>
    <w:rsid w:val="13DE4A24"/>
    <w:rsid w:val="13E848C9"/>
    <w:rsid w:val="13E944DA"/>
    <w:rsid w:val="13FB4888"/>
    <w:rsid w:val="14003B68"/>
    <w:rsid w:val="14073975"/>
    <w:rsid w:val="14077165"/>
    <w:rsid w:val="140A4876"/>
    <w:rsid w:val="1411333B"/>
    <w:rsid w:val="141204FE"/>
    <w:rsid w:val="14231FAC"/>
    <w:rsid w:val="14264818"/>
    <w:rsid w:val="14466006"/>
    <w:rsid w:val="144D1B12"/>
    <w:rsid w:val="145378D4"/>
    <w:rsid w:val="145B55FD"/>
    <w:rsid w:val="145E6455"/>
    <w:rsid w:val="1463315F"/>
    <w:rsid w:val="14664519"/>
    <w:rsid w:val="146F09C5"/>
    <w:rsid w:val="147441B4"/>
    <w:rsid w:val="14745B8C"/>
    <w:rsid w:val="14832530"/>
    <w:rsid w:val="14936D19"/>
    <w:rsid w:val="14E90C32"/>
    <w:rsid w:val="14F33B67"/>
    <w:rsid w:val="151A4DB4"/>
    <w:rsid w:val="151E62FD"/>
    <w:rsid w:val="15353C26"/>
    <w:rsid w:val="153A65BE"/>
    <w:rsid w:val="15422B45"/>
    <w:rsid w:val="155065FD"/>
    <w:rsid w:val="15621D86"/>
    <w:rsid w:val="156629A4"/>
    <w:rsid w:val="156A38D6"/>
    <w:rsid w:val="157C61BE"/>
    <w:rsid w:val="1584295D"/>
    <w:rsid w:val="158735B1"/>
    <w:rsid w:val="15895244"/>
    <w:rsid w:val="15933883"/>
    <w:rsid w:val="159D1D57"/>
    <w:rsid w:val="159E013D"/>
    <w:rsid w:val="15A12704"/>
    <w:rsid w:val="15A52CA7"/>
    <w:rsid w:val="15B13FD5"/>
    <w:rsid w:val="15B72662"/>
    <w:rsid w:val="15BA0961"/>
    <w:rsid w:val="15BC6BCB"/>
    <w:rsid w:val="15C51EAF"/>
    <w:rsid w:val="15D32868"/>
    <w:rsid w:val="15EE1192"/>
    <w:rsid w:val="15F6414E"/>
    <w:rsid w:val="15FD0081"/>
    <w:rsid w:val="160A6CE5"/>
    <w:rsid w:val="16111C28"/>
    <w:rsid w:val="161713B9"/>
    <w:rsid w:val="1617482E"/>
    <w:rsid w:val="162117F2"/>
    <w:rsid w:val="163A2FC4"/>
    <w:rsid w:val="163D38BD"/>
    <w:rsid w:val="164432FC"/>
    <w:rsid w:val="164973F6"/>
    <w:rsid w:val="165033C9"/>
    <w:rsid w:val="16544E33"/>
    <w:rsid w:val="166867F9"/>
    <w:rsid w:val="16746A12"/>
    <w:rsid w:val="16763172"/>
    <w:rsid w:val="167A0330"/>
    <w:rsid w:val="167E2633"/>
    <w:rsid w:val="168431DE"/>
    <w:rsid w:val="168C763B"/>
    <w:rsid w:val="1690501F"/>
    <w:rsid w:val="16D147CF"/>
    <w:rsid w:val="16DB2D50"/>
    <w:rsid w:val="16DE5569"/>
    <w:rsid w:val="16E8299C"/>
    <w:rsid w:val="16F40010"/>
    <w:rsid w:val="16FB1042"/>
    <w:rsid w:val="16FF6C60"/>
    <w:rsid w:val="17096A52"/>
    <w:rsid w:val="170A608F"/>
    <w:rsid w:val="17176EC0"/>
    <w:rsid w:val="171A22E9"/>
    <w:rsid w:val="17287216"/>
    <w:rsid w:val="173213AE"/>
    <w:rsid w:val="1735048C"/>
    <w:rsid w:val="173C70F5"/>
    <w:rsid w:val="17415857"/>
    <w:rsid w:val="174206F3"/>
    <w:rsid w:val="176B4C2E"/>
    <w:rsid w:val="17912DBB"/>
    <w:rsid w:val="179E2BB2"/>
    <w:rsid w:val="17A31E57"/>
    <w:rsid w:val="17A35CB8"/>
    <w:rsid w:val="17A41A09"/>
    <w:rsid w:val="17B11A15"/>
    <w:rsid w:val="17BE7705"/>
    <w:rsid w:val="17C02C66"/>
    <w:rsid w:val="17C050BC"/>
    <w:rsid w:val="17C2345B"/>
    <w:rsid w:val="17D623EC"/>
    <w:rsid w:val="17DE1931"/>
    <w:rsid w:val="17DF67E8"/>
    <w:rsid w:val="17E43CA4"/>
    <w:rsid w:val="1803234F"/>
    <w:rsid w:val="180627B8"/>
    <w:rsid w:val="181F7B0D"/>
    <w:rsid w:val="18295A0B"/>
    <w:rsid w:val="18375373"/>
    <w:rsid w:val="184D7361"/>
    <w:rsid w:val="185A7DB8"/>
    <w:rsid w:val="18611ADF"/>
    <w:rsid w:val="18636AEA"/>
    <w:rsid w:val="18650029"/>
    <w:rsid w:val="18660D83"/>
    <w:rsid w:val="1868544B"/>
    <w:rsid w:val="18874B67"/>
    <w:rsid w:val="188D0573"/>
    <w:rsid w:val="188E0EA9"/>
    <w:rsid w:val="188F0361"/>
    <w:rsid w:val="18A34D8C"/>
    <w:rsid w:val="18AD0BE1"/>
    <w:rsid w:val="18BD01BF"/>
    <w:rsid w:val="18BD2A66"/>
    <w:rsid w:val="18BD7334"/>
    <w:rsid w:val="18D119EE"/>
    <w:rsid w:val="18EF2A4A"/>
    <w:rsid w:val="18FB62DA"/>
    <w:rsid w:val="190524A1"/>
    <w:rsid w:val="191009B1"/>
    <w:rsid w:val="19111C94"/>
    <w:rsid w:val="193809C2"/>
    <w:rsid w:val="19467ED2"/>
    <w:rsid w:val="194E641E"/>
    <w:rsid w:val="195B343F"/>
    <w:rsid w:val="19651738"/>
    <w:rsid w:val="19805192"/>
    <w:rsid w:val="1982396A"/>
    <w:rsid w:val="198365E2"/>
    <w:rsid w:val="19B044DF"/>
    <w:rsid w:val="19F00EEE"/>
    <w:rsid w:val="19FA5475"/>
    <w:rsid w:val="19FC6A1D"/>
    <w:rsid w:val="19FF7A85"/>
    <w:rsid w:val="1A110767"/>
    <w:rsid w:val="1A13070C"/>
    <w:rsid w:val="1A1964F4"/>
    <w:rsid w:val="1A4A57A0"/>
    <w:rsid w:val="1A576AE8"/>
    <w:rsid w:val="1A613F40"/>
    <w:rsid w:val="1A6450AE"/>
    <w:rsid w:val="1A6F3D1D"/>
    <w:rsid w:val="1A851E5E"/>
    <w:rsid w:val="1A976D8E"/>
    <w:rsid w:val="1A9A00BD"/>
    <w:rsid w:val="1A9F3526"/>
    <w:rsid w:val="1AB60854"/>
    <w:rsid w:val="1AB62259"/>
    <w:rsid w:val="1ABC1759"/>
    <w:rsid w:val="1ABC3B1B"/>
    <w:rsid w:val="1AC90442"/>
    <w:rsid w:val="1AD42A5E"/>
    <w:rsid w:val="1ADB5923"/>
    <w:rsid w:val="1ADE248B"/>
    <w:rsid w:val="1ADF24BC"/>
    <w:rsid w:val="1AFB2F34"/>
    <w:rsid w:val="1B0E67CD"/>
    <w:rsid w:val="1B111758"/>
    <w:rsid w:val="1B124553"/>
    <w:rsid w:val="1B142E41"/>
    <w:rsid w:val="1B1574A0"/>
    <w:rsid w:val="1B1C4A6C"/>
    <w:rsid w:val="1B1F0131"/>
    <w:rsid w:val="1B2372F3"/>
    <w:rsid w:val="1B2709C3"/>
    <w:rsid w:val="1B2B5B2C"/>
    <w:rsid w:val="1B2C2EBB"/>
    <w:rsid w:val="1B300A8F"/>
    <w:rsid w:val="1B344A57"/>
    <w:rsid w:val="1B364075"/>
    <w:rsid w:val="1B371B26"/>
    <w:rsid w:val="1B387860"/>
    <w:rsid w:val="1B4314E0"/>
    <w:rsid w:val="1B576FA9"/>
    <w:rsid w:val="1B6F3157"/>
    <w:rsid w:val="1B745152"/>
    <w:rsid w:val="1B763A15"/>
    <w:rsid w:val="1B784A96"/>
    <w:rsid w:val="1B8A0E84"/>
    <w:rsid w:val="1B941FF2"/>
    <w:rsid w:val="1BB339F1"/>
    <w:rsid w:val="1BB91E00"/>
    <w:rsid w:val="1BC0329E"/>
    <w:rsid w:val="1BEB215A"/>
    <w:rsid w:val="1BF000F6"/>
    <w:rsid w:val="1BF067F9"/>
    <w:rsid w:val="1C01157A"/>
    <w:rsid w:val="1C294A73"/>
    <w:rsid w:val="1C337FF5"/>
    <w:rsid w:val="1C3B4532"/>
    <w:rsid w:val="1C3F63C6"/>
    <w:rsid w:val="1C4740BD"/>
    <w:rsid w:val="1C4A4F18"/>
    <w:rsid w:val="1C6063BC"/>
    <w:rsid w:val="1C664320"/>
    <w:rsid w:val="1C677760"/>
    <w:rsid w:val="1C733287"/>
    <w:rsid w:val="1C8342C9"/>
    <w:rsid w:val="1C835541"/>
    <w:rsid w:val="1CA63F16"/>
    <w:rsid w:val="1CB63D17"/>
    <w:rsid w:val="1CB80AC9"/>
    <w:rsid w:val="1CBE15B8"/>
    <w:rsid w:val="1CC32F3C"/>
    <w:rsid w:val="1CC70AAE"/>
    <w:rsid w:val="1CE16302"/>
    <w:rsid w:val="1CE76257"/>
    <w:rsid w:val="1CF93C71"/>
    <w:rsid w:val="1CF97B60"/>
    <w:rsid w:val="1D030883"/>
    <w:rsid w:val="1D1D75F2"/>
    <w:rsid w:val="1D5039A9"/>
    <w:rsid w:val="1D5B3907"/>
    <w:rsid w:val="1D631052"/>
    <w:rsid w:val="1D641353"/>
    <w:rsid w:val="1D670B14"/>
    <w:rsid w:val="1D924EB5"/>
    <w:rsid w:val="1D9F65B1"/>
    <w:rsid w:val="1DA002EB"/>
    <w:rsid w:val="1DA02642"/>
    <w:rsid w:val="1DBF7E66"/>
    <w:rsid w:val="1DD43A32"/>
    <w:rsid w:val="1DD7785D"/>
    <w:rsid w:val="1DD83BFA"/>
    <w:rsid w:val="1DE0242C"/>
    <w:rsid w:val="1DE02E8C"/>
    <w:rsid w:val="1DFB418B"/>
    <w:rsid w:val="1E012619"/>
    <w:rsid w:val="1E1510B3"/>
    <w:rsid w:val="1E194D2C"/>
    <w:rsid w:val="1E1B06D7"/>
    <w:rsid w:val="1E1D003B"/>
    <w:rsid w:val="1E282C05"/>
    <w:rsid w:val="1E2A1B39"/>
    <w:rsid w:val="1E2A636A"/>
    <w:rsid w:val="1E2B5895"/>
    <w:rsid w:val="1E3B3326"/>
    <w:rsid w:val="1E3F71AC"/>
    <w:rsid w:val="1E407FC7"/>
    <w:rsid w:val="1E434137"/>
    <w:rsid w:val="1E4A65BA"/>
    <w:rsid w:val="1E506677"/>
    <w:rsid w:val="1E5A2DA3"/>
    <w:rsid w:val="1E611165"/>
    <w:rsid w:val="1E624EE7"/>
    <w:rsid w:val="1E6608D4"/>
    <w:rsid w:val="1E6C6427"/>
    <w:rsid w:val="1E7646AA"/>
    <w:rsid w:val="1E823CD8"/>
    <w:rsid w:val="1E965D04"/>
    <w:rsid w:val="1EC13239"/>
    <w:rsid w:val="1ECC0142"/>
    <w:rsid w:val="1ED920BE"/>
    <w:rsid w:val="1EF53DCA"/>
    <w:rsid w:val="1EF7470E"/>
    <w:rsid w:val="1F026649"/>
    <w:rsid w:val="1F05265B"/>
    <w:rsid w:val="1F073AFB"/>
    <w:rsid w:val="1F0E2E4B"/>
    <w:rsid w:val="1F0F6E11"/>
    <w:rsid w:val="1F1068A9"/>
    <w:rsid w:val="1F11207D"/>
    <w:rsid w:val="1F210E4D"/>
    <w:rsid w:val="1F3309E4"/>
    <w:rsid w:val="1F375C6E"/>
    <w:rsid w:val="1F3C6344"/>
    <w:rsid w:val="1F4004DF"/>
    <w:rsid w:val="1F5435CA"/>
    <w:rsid w:val="1F546D45"/>
    <w:rsid w:val="1F6410B2"/>
    <w:rsid w:val="1F6A639E"/>
    <w:rsid w:val="1F8132C8"/>
    <w:rsid w:val="1FA02744"/>
    <w:rsid w:val="1FA5697D"/>
    <w:rsid w:val="1FAC011C"/>
    <w:rsid w:val="1FC24714"/>
    <w:rsid w:val="1FCB3362"/>
    <w:rsid w:val="1FCC3990"/>
    <w:rsid w:val="20056977"/>
    <w:rsid w:val="200C298F"/>
    <w:rsid w:val="201C2EF3"/>
    <w:rsid w:val="20243310"/>
    <w:rsid w:val="202A4D90"/>
    <w:rsid w:val="20350B0C"/>
    <w:rsid w:val="20435529"/>
    <w:rsid w:val="20517E69"/>
    <w:rsid w:val="20530F08"/>
    <w:rsid w:val="20621A95"/>
    <w:rsid w:val="2066350B"/>
    <w:rsid w:val="208701DC"/>
    <w:rsid w:val="20942936"/>
    <w:rsid w:val="209E212C"/>
    <w:rsid w:val="20AD1511"/>
    <w:rsid w:val="20AE71CD"/>
    <w:rsid w:val="20C200F0"/>
    <w:rsid w:val="20C75587"/>
    <w:rsid w:val="20C77B4A"/>
    <w:rsid w:val="20DD7EA1"/>
    <w:rsid w:val="20EC6F0D"/>
    <w:rsid w:val="20EF3849"/>
    <w:rsid w:val="21114D59"/>
    <w:rsid w:val="211A1C0A"/>
    <w:rsid w:val="212707FC"/>
    <w:rsid w:val="216D73A5"/>
    <w:rsid w:val="21773C8B"/>
    <w:rsid w:val="21815674"/>
    <w:rsid w:val="218D6398"/>
    <w:rsid w:val="21905895"/>
    <w:rsid w:val="21BB2CF9"/>
    <w:rsid w:val="21C614F6"/>
    <w:rsid w:val="21D57E5D"/>
    <w:rsid w:val="21E225DE"/>
    <w:rsid w:val="21F45E37"/>
    <w:rsid w:val="220B38D3"/>
    <w:rsid w:val="220D5212"/>
    <w:rsid w:val="220F27AB"/>
    <w:rsid w:val="222B4257"/>
    <w:rsid w:val="223029AE"/>
    <w:rsid w:val="22490AC6"/>
    <w:rsid w:val="224B1241"/>
    <w:rsid w:val="224B74EA"/>
    <w:rsid w:val="22565E31"/>
    <w:rsid w:val="226C24D9"/>
    <w:rsid w:val="227540C8"/>
    <w:rsid w:val="228E4D03"/>
    <w:rsid w:val="22B37A83"/>
    <w:rsid w:val="22C438D9"/>
    <w:rsid w:val="22C90127"/>
    <w:rsid w:val="22D008F7"/>
    <w:rsid w:val="22D42D6B"/>
    <w:rsid w:val="22DF5D82"/>
    <w:rsid w:val="22FD581D"/>
    <w:rsid w:val="23196CF9"/>
    <w:rsid w:val="231A6446"/>
    <w:rsid w:val="23200D04"/>
    <w:rsid w:val="23241E1B"/>
    <w:rsid w:val="23252F62"/>
    <w:rsid w:val="2329015A"/>
    <w:rsid w:val="23295365"/>
    <w:rsid w:val="233D41F6"/>
    <w:rsid w:val="233E1D9D"/>
    <w:rsid w:val="23407BB3"/>
    <w:rsid w:val="235A23F9"/>
    <w:rsid w:val="23690BF3"/>
    <w:rsid w:val="23750ECE"/>
    <w:rsid w:val="238A746E"/>
    <w:rsid w:val="239D75BF"/>
    <w:rsid w:val="23A44F80"/>
    <w:rsid w:val="23AE71AE"/>
    <w:rsid w:val="23D003FB"/>
    <w:rsid w:val="23E06FF0"/>
    <w:rsid w:val="23E32EED"/>
    <w:rsid w:val="23F26B67"/>
    <w:rsid w:val="23F41760"/>
    <w:rsid w:val="24321DFA"/>
    <w:rsid w:val="24404D58"/>
    <w:rsid w:val="24520FC6"/>
    <w:rsid w:val="24530C8F"/>
    <w:rsid w:val="24636547"/>
    <w:rsid w:val="24717D47"/>
    <w:rsid w:val="247C6382"/>
    <w:rsid w:val="248B0E8F"/>
    <w:rsid w:val="248D5B9D"/>
    <w:rsid w:val="249C788A"/>
    <w:rsid w:val="24B82B32"/>
    <w:rsid w:val="24BA7A11"/>
    <w:rsid w:val="24BB6D5B"/>
    <w:rsid w:val="24DC6375"/>
    <w:rsid w:val="24EB25CF"/>
    <w:rsid w:val="24F755BB"/>
    <w:rsid w:val="24FA5375"/>
    <w:rsid w:val="251436E2"/>
    <w:rsid w:val="25167458"/>
    <w:rsid w:val="251B0778"/>
    <w:rsid w:val="251E581D"/>
    <w:rsid w:val="252A368C"/>
    <w:rsid w:val="253317B8"/>
    <w:rsid w:val="253435A9"/>
    <w:rsid w:val="25353D7F"/>
    <w:rsid w:val="2537641D"/>
    <w:rsid w:val="253C3EF7"/>
    <w:rsid w:val="25581B93"/>
    <w:rsid w:val="2558795E"/>
    <w:rsid w:val="255B3C63"/>
    <w:rsid w:val="255E089E"/>
    <w:rsid w:val="255E4C46"/>
    <w:rsid w:val="25766A2F"/>
    <w:rsid w:val="257F5882"/>
    <w:rsid w:val="25987884"/>
    <w:rsid w:val="25A01DCA"/>
    <w:rsid w:val="25B07FA3"/>
    <w:rsid w:val="25BF330D"/>
    <w:rsid w:val="25C27A7C"/>
    <w:rsid w:val="25C76039"/>
    <w:rsid w:val="25CD1FBC"/>
    <w:rsid w:val="25E31DB1"/>
    <w:rsid w:val="25F341F9"/>
    <w:rsid w:val="25FC0ECC"/>
    <w:rsid w:val="25FD4EFD"/>
    <w:rsid w:val="2603678D"/>
    <w:rsid w:val="26050C41"/>
    <w:rsid w:val="261A0D6A"/>
    <w:rsid w:val="261E5E3E"/>
    <w:rsid w:val="264826D8"/>
    <w:rsid w:val="26486C62"/>
    <w:rsid w:val="264B3B83"/>
    <w:rsid w:val="26581526"/>
    <w:rsid w:val="26845C6C"/>
    <w:rsid w:val="269408C3"/>
    <w:rsid w:val="26983035"/>
    <w:rsid w:val="26AF5A72"/>
    <w:rsid w:val="26BD0839"/>
    <w:rsid w:val="26BE55EA"/>
    <w:rsid w:val="26C35476"/>
    <w:rsid w:val="26C762DB"/>
    <w:rsid w:val="26DC20E5"/>
    <w:rsid w:val="26DE5D23"/>
    <w:rsid w:val="26F97745"/>
    <w:rsid w:val="270E3585"/>
    <w:rsid w:val="270E4385"/>
    <w:rsid w:val="272B691D"/>
    <w:rsid w:val="274B353E"/>
    <w:rsid w:val="27524FD4"/>
    <w:rsid w:val="275319F4"/>
    <w:rsid w:val="27613BAA"/>
    <w:rsid w:val="276A2C20"/>
    <w:rsid w:val="276E6872"/>
    <w:rsid w:val="277473F6"/>
    <w:rsid w:val="278E3101"/>
    <w:rsid w:val="27941CFF"/>
    <w:rsid w:val="27B61D6E"/>
    <w:rsid w:val="27BC1DF8"/>
    <w:rsid w:val="28076074"/>
    <w:rsid w:val="280D4614"/>
    <w:rsid w:val="281846D4"/>
    <w:rsid w:val="28234B23"/>
    <w:rsid w:val="282F78FD"/>
    <w:rsid w:val="28331A56"/>
    <w:rsid w:val="28371DF4"/>
    <w:rsid w:val="28404517"/>
    <w:rsid w:val="28436F61"/>
    <w:rsid w:val="285D005D"/>
    <w:rsid w:val="285E14BB"/>
    <w:rsid w:val="286A2391"/>
    <w:rsid w:val="28724132"/>
    <w:rsid w:val="28750AD3"/>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341AF5"/>
    <w:rsid w:val="29361D11"/>
    <w:rsid w:val="293B10D5"/>
    <w:rsid w:val="29454998"/>
    <w:rsid w:val="294E593C"/>
    <w:rsid w:val="29676A47"/>
    <w:rsid w:val="29741CFA"/>
    <w:rsid w:val="297C2E49"/>
    <w:rsid w:val="29941624"/>
    <w:rsid w:val="299554BA"/>
    <w:rsid w:val="29956056"/>
    <w:rsid w:val="29AA3C23"/>
    <w:rsid w:val="29B85B9F"/>
    <w:rsid w:val="29BF59D6"/>
    <w:rsid w:val="29C53546"/>
    <w:rsid w:val="29C941A2"/>
    <w:rsid w:val="29CA21B0"/>
    <w:rsid w:val="29EB49C9"/>
    <w:rsid w:val="29EF3FB8"/>
    <w:rsid w:val="29F12286"/>
    <w:rsid w:val="29F87BCD"/>
    <w:rsid w:val="29FB2966"/>
    <w:rsid w:val="2A1D7695"/>
    <w:rsid w:val="2A235DDC"/>
    <w:rsid w:val="2A2B2E5B"/>
    <w:rsid w:val="2A364C8A"/>
    <w:rsid w:val="2A37472F"/>
    <w:rsid w:val="2A3A63BF"/>
    <w:rsid w:val="2A411009"/>
    <w:rsid w:val="2A48150B"/>
    <w:rsid w:val="2A484C14"/>
    <w:rsid w:val="2A4C0A1A"/>
    <w:rsid w:val="2A4C67F8"/>
    <w:rsid w:val="2A4C6A3D"/>
    <w:rsid w:val="2A633D38"/>
    <w:rsid w:val="2A655AFF"/>
    <w:rsid w:val="2A715CD2"/>
    <w:rsid w:val="2A715DEA"/>
    <w:rsid w:val="2A7A5C2D"/>
    <w:rsid w:val="2A7D6818"/>
    <w:rsid w:val="2A892AD3"/>
    <w:rsid w:val="2A8F4BD6"/>
    <w:rsid w:val="2A8F4CD6"/>
    <w:rsid w:val="2A97631D"/>
    <w:rsid w:val="2A983CC8"/>
    <w:rsid w:val="2AB4054B"/>
    <w:rsid w:val="2AB843C9"/>
    <w:rsid w:val="2AC60795"/>
    <w:rsid w:val="2AD307BD"/>
    <w:rsid w:val="2AFE46B0"/>
    <w:rsid w:val="2B040ECD"/>
    <w:rsid w:val="2B073FBC"/>
    <w:rsid w:val="2B090866"/>
    <w:rsid w:val="2B22095A"/>
    <w:rsid w:val="2B392180"/>
    <w:rsid w:val="2B3C1D66"/>
    <w:rsid w:val="2B3E28EB"/>
    <w:rsid w:val="2B5E5E25"/>
    <w:rsid w:val="2B5F6513"/>
    <w:rsid w:val="2B6E1F63"/>
    <w:rsid w:val="2B77427F"/>
    <w:rsid w:val="2B9215B2"/>
    <w:rsid w:val="2BA42C24"/>
    <w:rsid w:val="2BA92106"/>
    <w:rsid w:val="2BB623FD"/>
    <w:rsid w:val="2BC566C7"/>
    <w:rsid w:val="2BC81736"/>
    <w:rsid w:val="2BD60F6B"/>
    <w:rsid w:val="2BE3479D"/>
    <w:rsid w:val="2BFB3F34"/>
    <w:rsid w:val="2C19133D"/>
    <w:rsid w:val="2C1A1B3D"/>
    <w:rsid w:val="2C1F6A8C"/>
    <w:rsid w:val="2C221397"/>
    <w:rsid w:val="2C282675"/>
    <w:rsid w:val="2C2B0D8E"/>
    <w:rsid w:val="2C7A2001"/>
    <w:rsid w:val="2C81653D"/>
    <w:rsid w:val="2C9C00DD"/>
    <w:rsid w:val="2CB9247E"/>
    <w:rsid w:val="2CC45D7F"/>
    <w:rsid w:val="2CE62BB4"/>
    <w:rsid w:val="2CF42A2C"/>
    <w:rsid w:val="2D044F69"/>
    <w:rsid w:val="2D1547AA"/>
    <w:rsid w:val="2D1C0C8B"/>
    <w:rsid w:val="2D2307FE"/>
    <w:rsid w:val="2D2F471C"/>
    <w:rsid w:val="2D344206"/>
    <w:rsid w:val="2D357974"/>
    <w:rsid w:val="2D381C90"/>
    <w:rsid w:val="2D500625"/>
    <w:rsid w:val="2D511CF8"/>
    <w:rsid w:val="2D671835"/>
    <w:rsid w:val="2D873A7A"/>
    <w:rsid w:val="2D8E5DB3"/>
    <w:rsid w:val="2D9C231F"/>
    <w:rsid w:val="2D9F3C27"/>
    <w:rsid w:val="2DAA0775"/>
    <w:rsid w:val="2DB15F1B"/>
    <w:rsid w:val="2DDC5E8D"/>
    <w:rsid w:val="2DE44B7D"/>
    <w:rsid w:val="2E00515D"/>
    <w:rsid w:val="2E153C96"/>
    <w:rsid w:val="2E1B649B"/>
    <w:rsid w:val="2E2C3CC9"/>
    <w:rsid w:val="2E2D39B2"/>
    <w:rsid w:val="2E3944DD"/>
    <w:rsid w:val="2E524DAC"/>
    <w:rsid w:val="2E553313"/>
    <w:rsid w:val="2E556A3D"/>
    <w:rsid w:val="2E60743F"/>
    <w:rsid w:val="2E6A3788"/>
    <w:rsid w:val="2E6C4C6B"/>
    <w:rsid w:val="2E760F81"/>
    <w:rsid w:val="2E7A64DB"/>
    <w:rsid w:val="2E7F0E45"/>
    <w:rsid w:val="2E816717"/>
    <w:rsid w:val="2E8A4302"/>
    <w:rsid w:val="2E8D350D"/>
    <w:rsid w:val="2EA74D78"/>
    <w:rsid w:val="2EAC0C47"/>
    <w:rsid w:val="2EB774D0"/>
    <w:rsid w:val="2EC342F1"/>
    <w:rsid w:val="2ED62883"/>
    <w:rsid w:val="2EDE700D"/>
    <w:rsid w:val="2EE04406"/>
    <w:rsid w:val="2EE642AD"/>
    <w:rsid w:val="2F004C24"/>
    <w:rsid w:val="2F05447E"/>
    <w:rsid w:val="2F134682"/>
    <w:rsid w:val="2F3F6D21"/>
    <w:rsid w:val="2F427B64"/>
    <w:rsid w:val="2F520F27"/>
    <w:rsid w:val="2F6339AD"/>
    <w:rsid w:val="2F720653"/>
    <w:rsid w:val="2F7A7771"/>
    <w:rsid w:val="2F7C45A8"/>
    <w:rsid w:val="2F917E15"/>
    <w:rsid w:val="2FA70B41"/>
    <w:rsid w:val="2FAE780E"/>
    <w:rsid w:val="2FEA61C6"/>
    <w:rsid w:val="2FF118B4"/>
    <w:rsid w:val="2FF46A33"/>
    <w:rsid w:val="30164ACC"/>
    <w:rsid w:val="301746AE"/>
    <w:rsid w:val="301E5B54"/>
    <w:rsid w:val="30446691"/>
    <w:rsid w:val="30536DA5"/>
    <w:rsid w:val="30555F0B"/>
    <w:rsid w:val="30556F21"/>
    <w:rsid w:val="3058254D"/>
    <w:rsid w:val="305B18F9"/>
    <w:rsid w:val="306675DB"/>
    <w:rsid w:val="306F4A5C"/>
    <w:rsid w:val="30704F1E"/>
    <w:rsid w:val="30821E14"/>
    <w:rsid w:val="308C08EA"/>
    <w:rsid w:val="30CD3E20"/>
    <w:rsid w:val="30DF44F0"/>
    <w:rsid w:val="30E33D6A"/>
    <w:rsid w:val="30F5055B"/>
    <w:rsid w:val="31130579"/>
    <w:rsid w:val="31150AF7"/>
    <w:rsid w:val="3140510D"/>
    <w:rsid w:val="31490B16"/>
    <w:rsid w:val="31606BA9"/>
    <w:rsid w:val="317B5137"/>
    <w:rsid w:val="31B173FD"/>
    <w:rsid w:val="31B535AF"/>
    <w:rsid w:val="31C07E7D"/>
    <w:rsid w:val="31D525E6"/>
    <w:rsid w:val="31EA44FA"/>
    <w:rsid w:val="31F304A6"/>
    <w:rsid w:val="32091243"/>
    <w:rsid w:val="32294765"/>
    <w:rsid w:val="324635A5"/>
    <w:rsid w:val="325D047D"/>
    <w:rsid w:val="3273368E"/>
    <w:rsid w:val="327727FC"/>
    <w:rsid w:val="327E7CD9"/>
    <w:rsid w:val="32911EF4"/>
    <w:rsid w:val="32A66703"/>
    <w:rsid w:val="32A67170"/>
    <w:rsid w:val="32B56E69"/>
    <w:rsid w:val="32C26851"/>
    <w:rsid w:val="32D702A0"/>
    <w:rsid w:val="32F445A5"/>
    <w:rsid w:val="32FC5FC6"/>
    <w:rsid w:val="330F4401"/>
    <w:rsid w:val="331E1E02"/>
    <w:rsid w:val="332C69B5"/>
    <w:rsid w:val="33353215"/>
    <w:rsid w:val="33435036"/>
    <w:rsid w:val="33472431"/>
    <w:rsid w:val="33472996"/>
    <w:rsid w:val="335816EE"/>
    <w:rsid w:val="335D7B29"/>
    <w:rsid w:val="336B0B61"/>
    <w:rsid w:val="337F2A56"/>
    <w:rsid w:val="338C3ABE"/>
    <w:rsid w:val="33A70F3E"/>
    <w:rsid w:val="33A867A1"/>
    <w:rsid w:val="33AC702D"/>
    <w:rsid w:val="33BE0CB2"/>
    <w:rsid w:val="33C02706"/>
    <w:rsid w:val="33D21CA6"/>
    <w:rsid w:val="33DA0CE8"/>
    <w:rsid w:val="33F133C2"/>
    <w:rsid w:val="33F943AC"/>
    <w:rsid w:val="34151FB4"/>
    <w:rsid w:val="341548E7"/>
    <w:rsid w:val="34186663"/>
    <w:rsid w:val="34230D1E"/>
    <w:rsid w:val="343C54C2"/>
    <w:rsid w:val="34562AC6"/>
    <w:rsid w:val="345A7961"/>
    <w:rsid w:val="34630E28"/>
    <w:rsid w:val="347A05C3"/>
    <w:rsid w:val="347E5080"/>
    <w:rsid w:val="34871673"/>
    <w:rsid w:val="348D4D75"/>
    <w:rsid w:val="348F014E"/>
    <w:rsid w:val="34902CE5"/>
    <w:rsid w:val="34965FFC"/>
    <w:rsid w:val="34993A2B"/>
    <w:rsid w:val="349E0792"/>
    <w:rsid w:val="34B475AD"/>
    <w:rsid w:val="34C1398D"/>
    <w:rsid w:val="34D33C1F"/>
    <w:rsid w:val="34DB71D0"/>
    <w:rsid w:val="34DE058B"/>
    <w:rsid w:val="34E077DE"/>
    <w:rsid w:val="34E97C3C"/>
    <w:rsid w:val="34EB3FFA"/>
    <w:rsid w:val="350E794C"/>
    <w:rsid w:val="35274A59"/>
    <w:rsid w:val="354B4D83"/>
    <w:rsid w:val="354D6D5A"/>
    <w:rsid w:val="35572F42"/>
    <w:rsid w:val="355D23D3"/>
    <w:rsid w:val="35636B5A"/>
    <w:rsid w:val="35680A2A"/>
    <w:rsid w:val="35682CA4"/>
    <w:rsid w:val="356869BA"/>
    <w:rsid w:val="356E5C0E"/>
    <w:rsid w:val="357375C4"/>
    <w:rsid w:val="35751C4F"/>
    <w:rsid w:val="357A743D"/>
    <w:rsid w:val="358B52B4"/>
    <w:rsid w:val="35990A65"/>
    <w:rsid w:val="359D6299"/>
    <w:rsid w:val="35A6171B"/>
    <w:rsid w:val="35A82F5F"/>
    <w:rsid w:val="35B34CBC"/>
    <w:rsid w:val="35B41A5D"/>
    <w:rsid w:val="35B603F5"/>
    <w:rsid w:val="35BD4A49"/>
    <w:rsid w:val="35CC2089"/>
    <w:rsid w:val="35E702DC"/>
    <w:rsid w:val="35EF1F65"/>
    <w:rsid w:val="35EF4E9F"/>
    <w:rsid w:val="36011B96"/>
    <w:rsid w:val="360D3064"/>
    <w:rsid w:val="3634638E"/>
    <w:rsid w:val="364F1AF3"/>
    <w:rsid w:val="3652616D"/>
    <w:rsid w:val="366046B9"/>
    <w:rsid w:val="366135C0"/>
    <w:rsid w:val="366A5627"/>
    <w:rsid w:val="368F3DC1"/>
    <w:rsid w:val="36AC26B2"/>
    <w:rsid w:val="36AE1446"/>
    <w:rsid w:val="36C04E0C"/>
    <w:rsid w:val="36C81B5B"/>
    <w:rsid w:val="36CA4796"/>
    <w:rsid w:val="36D305E5"/>
    <w:rsid w:val="36D6068F"/>
    <w:rsid w:val="36EA7FF2"/>
    <w:rsid w:val="37017235"/>
    <w:rsid w:val="3712043D"/>
    <w:rsid w:val="373D169F"/>
    <w:rsid w:val="374E143A"/>
    <w:rsid w:val="375145A6"/>
    <w:rsid w:val="37522485"/>
    <w:rsid w:val="37613C52"/>
    <w:rsid w:val="376C7468"/>
    <w:rsid w:val="376F2885"/>
    <w:rsid w:val="377835C6"/>
    <w:rsid w:val="379133BE"/>
    <w:rsid w:val="37DD1744"/>
    <w:rsid w:val="37E86A87"/>
    <w:rsid w:val="37F25243"/>
    <w:rsid w:val="380255AF"/>
    <w:rsid w:val="38333626"/>
    <w:rsid w:val="38370E5D"/>
    <w:rsid w:val="384E441A"/>
    <w:rsid w:val="38506C2F"/>
    <w:rsid w:val="386A0A00"/>
    <w:rsid w:val="38803B23"/>
    <w:rsid w:val="38877CF7"/>
    <w:rsid w:val="38961914"/>
    <w:rsid w:val="38A216FE"/>
    <w:rsid w:val="38AF3010"/>
    <w:rsid w:val="38B93682"/>
    <w:rsid w:val="38C35549"/>
    <w:rsid w:val="38D822E9"/>
    <w:rsid w:val="38DD6A3B"/>
    <w:rsid w:val="38E03474"/>
    <w:rsid w:val="38E2286A"/>
    <w:rsid w:val="38E32D4B"/>
    <w:rsid w:val="38E4494D"/>
    <w:rsid w:val="38E94228"/>
    <w:rsid w:val="38EF7856"/>
    <w:rsid w:val="39090EB2"/>
    <w:rsid w:val="390A09B4"/>
    <w:rsid w:val="390B2C76"/>
    <w:rsid w:val="391644FB"/>
    <w:rsid w:val="392456E2"/>
    <w:rsid w:val="39257351"/>
    <w:rsid w:val="392F0F3D"/>
    <w:rsid w:val="39322F95"/>
    <w:rsid w:val="3936576D"/>
    <w:rsid w:val="39430A5E"/>
    <w:rsid w:val="3955508F"/>
    <w:rsid w:val="39602F23"/>
    <w:rsid w:val="396B58C4"/>
    <w:rsid w:val="397825DC"/>
    <w:rsid w:val="397B0BB4"/>
    <w:rsid w:val="398719DA"/>
    <w:rsid w:val="398A53FE"/>
    <w:rsid w:val="399B3376"/>
    <w:rsid w:val="39A64195"/>
    <w:rsid w:val="39B555DC"/>
    <w:rsid w:val="39C04E20"/>
    <w:rsid w:val="39C4036A"/>
    <w:rsid w:val="39CA3463"/>
    <w:rsid w:val="39CF6662"/>
    <w:rsid w:val="39E33B68"/>
    <w:rsid w:val="39F2252B"/>
    <w:rsid w:val="3A0E5A41"/>
    <w:rsid w:val="3A1553C3"/>
    <w:rsid w:val="3A1B6BA5"/>
    <w:rsid w:val="3A2175BE"/>
    <w:rsid w:val="3A28369E"/>
    <w:rsid w:val="3A2875BB"/>
    <w:rsid w:val="3A2A7F00"/>
    <w:rsid w:val="3A397BF2"/>
    <w:rsid w:val="3A4D1543"/>
    <w:rsid w:val="3A593D19"/>
    <w:rsid w:val="3A6A27D7"/>
    <w:rsid w:val="3A7249EB"/>
    <w:rsid w:val="3A7C1A14"/>
    <w:rsid w:val="3A876EAF"/>
    <w:rsid w:val="3AB67FC7"/>
    <w:rsid w:val="3ABC09E4"/>
    <w:rsid w:val="3AC407C9"/>
    <w:rsid w:val="3AD6324B"/>
    <w:rsid w:val="3ADD1A06"/>
    <w:rsid w:val="3AF06CC1"/>
    <w:rsid w:val="3AF30F09"/>
    <w:rsid w:val="3AFF308E"/>
    <w:rsid w:val="3B0E37F4"/>
    <w:rsid w:val="3B183E18"/>
    <w:rsid w:val="3B215631"/>
    <w:rsid w:val="3B255D4C"/>
    <w:rsid w:val="3B2D6711"/>
    <w:rsid w:val="3B4B5D31"/>
    <w:rsid w:val="3B51309B"/>
    <w:rsid w:val="3B883403"/>
    <w:rsid w:val="3B954F85"/>
    <w:rsid w:val="3B9C0E95"/>
    <w:rsid w:val="3B9F5CAC"/>
    <w:rsid w:val="3BA96A60"/>
    <w:rsid w:val="3BBD0AD4"/>
    <w:rsid w:val="3BF21F9C"/>
    <w:rsid w:val="3BFE5D03"/>
    <w:rsid w:val="3C0248C3"/>
    <w:rsid w:val="3C072215"/>
    <w:rsid w:val="3C167592"/>
    <w:rsid w:val="3C170EB9"/>
    <w:rsid w:val="3C1E1272"/>
    <w:rsid w:val="3C250799"/>
    <w:rsid w:val="3C276162"/>
    <w:rsid w:val="3C2B1BD6"/>
    <w:rsid w:val="3C38671B"/>
    <w:rsid w:val="3C396A58"/>
    <w:rsid w:val="3C561258"/>
    <w:rsid w:val="3C5F2591"/>
    <w:rsid w:val="3C714A0F"/>
    <w:rsid w:val="3C762FBC"/>
    <w:rsid w:val="3C857669"/>
    <w:rsid w:val="3C9108DC"/>
    <w:rsid w:val="3CA427D7"/>
    <w:rsid w:val="3CA431D4"/>
    <w:rsid w:val="3CA86B29"/>
    <w:rsid w:val="3CB013F2"/>
    <w:rsid w:val="3CBD03A6"/>
    <w:rsid w:val="3CC17996"/>
    <w:rsid w:val="3CDC27C9"/>
    <w:rsid w:val="3CE068D8"/>
    <w:rsid w:val="3CEC4769"/>
    <w:rsid w:val="3CF21AEE"/>
    <w:rsid w:val="3D044AEE"/>
    <w:rsid w:val="3D0A22D5"/>
    <w:rsid w:val="3D0B5F2D"/>
    <w:rsid w:val="3D114B5C"/>
    <w:rsid w:val="3D193B16"/>
    <w:rsid w:val="3D3F2810"/>
    <w:rsid w:val="3D484D37"/>
    <w:rsid w:val="3D495DF7"/>
    <w:rsid w:val="3D633A56"/>
    <w:rsid w:val="3D851633"/>
    <w:rsid w:val="3D875BB8"/>
    <w:rsid w:val="3DBF1661"/>
    <w:rsid w:val="3DC05E2E"/>
    <w:rsid w:val="3E051FCE"/>
    <w:rsid w:val="3E104E8D"/>
    <w:rsid w:val="3E1756B6"/>
    <w:rsid w:val="3E2048C2"/>
    <w:rsid w:val="3E28471D"/>
    <w:rsid w:val="3E336E30"/>
    <w:rsid w:val="3E4C632F"/>
    <w:rsid w:val="3E5E3BF8"/>
    <w:rsid w:val="3E5F70CE"/>
    <w:rsid w:val="3E610DA9"/>
    <w:rsid w:val="3E645172"/>
    <w:rsid w:val="3E701062"/>
    <w:rsid w:val="3E77442B"/>
    <w:rsid w:val="3EAC39B4"/>
    <w:rsid w:val="3EAF2C2A"/>
    <w:rsid w:val="3EC11BF7"/>
    <w:rsid w:val="3EDA02A8"/>
    <w:rsid w:val="3EEB17BA"/>
    <w:rsid w:val="3EF14025"/>
    <w:rsid w:val="3EF93089"/>
    <w:rsid w:val="3F0E4239"/>
    <w:rsid w:val="3F127531"/>
    <w:rsid w:val="3F196589"/>
    <w:rsid w:val="3F1B7777"/>
    <w:rsid w:val="3F2B4E96"/>
    <w:rsid w:val="3F3A7BF4"/>
    <w:rsid w:val="3F4F432B"/>
    <w:rsid w:val="3F507482"/>
    <w:rsid w:val="3F5661ED"/>
    <w:rsid w:val="3F5C181E"/>
    <w:rsid w:val="3F6263C0"/>
    <w:rsid w:val="3F6B5371"/>
    <w:rsid w:val="3F700303"/>
    <w:rsid w:val="3F755AF4"/>
    <w:rsid w:val="3F7A035D"/>
    <w:rsid w:val="3F7F2AED"/>
    <w:rsid w:val="3F8568C6"/>
    <w:rsid w:val="3F895D56"/>
    <w:rsid w:val="3FAB2D95"/>
    <w:rsid w:val="3FAB611F"/>
    <w:rsid w:val="3FAF7F99"/>
    <w:rsid w:val="3FBD79D3"/>
    <w:rsid w:val="3FC24EFB"/>
    <w:rsid w:val="3FC42D5D"/>
    <w:rsid w:val="3FC470DF"/>
    <w:rsid w:val="3FDD44BD"/>
    <w:rsid w:val="3FDE3960"/>
    <w:rsid w:val="3FFB0575"/>
    <w:rsid w:val="400C6C43"/>
    <w:rsid w:val="400F53BB"/>
    <w:rsid w:val="4016105A"/>
    <w:rsid w:val="40507088"/>
    <w:rsid w:val="40511B29"/>
    <w:rsid w:val="40525CFA"/>
    <w:rsid w:val="405666DE"/>
    <w:rsid w:val="405A164D"/>
    <w:rsid w:val="405A2653"/>
    <w:rsid w:val="40622EEA"/>
    <w:rsid w:val="406B5654"/>
    <w:rsid w:val="407D09B4"/>
    <w:rsid w:val="40892F96"/>
    <w:rsid w:val="408E1F25"/>
    <w:rsid w:val="409D774F"/>
    <w:rsid w:val="40A1586A"/>
    <w:rsid w:val="40A22DA0"/>
    <w:rsid w:val="40B03322"/>
    <w:rsid w:val="40C25BDC"/>
    <w:rsid w:val="40E43048"/>
    <w:rsid w:val="40E541C9"/>
    <w:rsid w:val="40E9131B"/>
    <w:rsid w:val="41035964"/>
    <w:rsid w:val="4109777D"/>
    <w:rsid w:val="411F6223"/>
    <w:rsid w:val="412A78A1"/>
    <w:rsid w:val="41390C96"/>
    <w:rsid w:val="413B683F"/>
    <w:rsid w:val="41437C2A"/>
    <w:rsid w:val="41466C95"/>
    <w:rsid w:val="414B6987"/>
    <w:rsid w:val="4158647C"/>
    <w:rsid w:val="416B0B98"/>
    <w:rsid w:val="4175321B"/>
    <w:rsid w:val="4177481D"/>
    <w:rsid w:val="4178423A"/>
    <w:rsid w:val="41791133"/>
    <w:rsid w:val="418C086A"/>
    <w:rsid w:val="418F78FA"/>
    <w:rsid w:val="4195768D"/>
    <w:rsid w:val="41B95387"/>
    <w:rsid w:val="41CA3305"/>
    <w:rsid w:val="41CC6A6E"/>
    <w:rsid w:val="41D46746"/>
    <w:rsid w:val="41D8095C"/>
    <w:rsid w:val="41DA29E3"/>
    <w:rsid w:val="41E50241"/>
    <w:rsid w:val="41ED6B4B"/>
    <w:rsid w:val="42065175"/>
    <w:rsid w:val="42203DE5"/>
    <w:rsid w:val="423339AE"/>
    <w:rsid w:val="42400071"/>
    <w:rsid w:val="42601B32"/>
    <w:rsid w:val="42612ABD"/>
    <w:rsid w:val="42623E1B"/>
    <w:rsid w:val="42702AE2"/>
    <w:rsid w:val="427A3AB6"/>
    <w:rsid w:val="427B2568"/>
    <w:rsid w:val="427B6090"/>
    <w:rsid w:val="427C3404"/>
    <w:rsid w:val="428A5209"/>
    <w:rsid w:val="42A32E9D"/>
    <w:rsid w:val="42A37451"/>
    <w:rsid w:val="42AA632B"/>
    <w:rsid w:val="42AE7F37"/>
    <w:rsid w:val="42B9327D"/>
    <w:rsid w:val="42CC28E0"/>
    <w:rsid w:val="42DB2BD3"/>
    <w:rsid w:val="42E927C1"/>
    <w:rsid w:val="43036ACD"/>
    <w:rsid w:val="43037BB1"/>
    <w:rsid w:val="4308583C"/>
    <w:rsid w:val="4330399B"/>
    <w:rsid w:val="433E40E3"/>
    <w:rsid w:val="434D4AE8"/>
    <w:rsid w:val="43512BF1"/>
    <w:rsid w:val="435448CE"/>
    <w:rsid w:val="43572820"/>
    <w:rsid w:val="436B0A40"/>
    <w:rsid w:val="43715519"/>
    <w:rsid w:val="437B5074"/>
    <w:rsid w:val="437E400B"/>
    <w:rsid w:val="43993698"/>
    <w:rsid w:val="43B31196"/>
    <w:rsid w:val="43BB720C"/>
    <w:rsid w:val="43BC335F"/>
    <w:rsid w:val="43C92B32"/>
    <w:rsid w:val="43EB7ACC"/>
    <w:rsid w:val="43F21C60"/>
    <w:rsid w:val="43FC1AB4"/>
    <w:rsid w:val="44043F20"/>
    <w:rsid w:val="442A1993"/>
    <w:rsid w:val="442C3743"/>
    <w:rsid w:val="442F4C28"/>
    <w:rsid w:val="44392E17"/>
    <w:rsid w:val="44402F95"/>
    <w:rsid w:val="447D407D"/>
    <w:rsid w:val="448A0E5D"/>
    <w:rsid w:val="449245AC"/>
    <w:rsid w:val="449D45F7"/>
    <w:rsid w:val="44A435AA"/>
    <w:rsid w:val="44A872EC"/>
    <w:rsid w:val="44A91136"/>
    <w:rsid w:val="44B2001A"/>
    <w:rsid w:val="44BE4AA2"/>
    <w:rsid w:val="44C07EB7"/>
    <w:rsid w:val="44C41CD0"/>
    <w:rsid w:val="44D05ED4"/>
    <w:rsid w:val="44EB55BF"/>
    <w:rsid w:val="45100EAE"/>
    <w:rsid w:val="4514180A"/>
    <w:rsid w:val="4516216D"/>
    <w:rsid w:val="451F0B3D"/>
    <w:rsid w:val="452D2698"/>
    <w:rsid w:val="454E3658"/>
    <w:rsid w:val="45836B41"/>
    <w:rsid w:val="45962C0C"/>
    <w:rsid w:val="45BA3A93"/>
    <w:rsid w:val="45D32B9D"/>
    <w:rsid w:val="45D51F09"/>
    <w:rsid w:val="45E335B5"/>
    <w:rsid w:val="45E956A0"/>
    <w:rsid w:val="45F427F6"/>
    <w:rsid w:val="46072FDC"/>
    <w:rsid w:val="46106016"/>
    <w:rsid w:val="46144FA7"/>
    <w:rsid w:val="461F3C01"/>
    <w:rsid w:val="462900FB"/>
    <w:rsid w:val="462D4AD7"/>
    <w:rsid w:val="463E6D3E"/>
    <w:rsid w:val="464806C5"/>
    <w:rsid w:val="46566AA9"/>
    <w:rsid w:val="465B1E2D"/>
    <w:rsid w:val="46661558"/>
    <w:rsid w:val="466A3548"/>
    <w:rsid w:val="466C4AED"/>
    <w:rsid w:val="46805E17"/>
    <w:rsid w:val="46967F5B"/>
    <w:rsid w:val="469B3FAE"/>
    <w:rsid w:val="46B35E11"/>
    <w:rsid w:val="46BA27BC"/>
    <w:rsid w:val="46BC6770"/>
    <w:rsid w:val="46BC6EE8"/>
    <w:rsid w:val="46C94F70"/>
    <w:rsid w:val="46CA30B2"/>
    <w:rsid w:val="46CF7E90"/>
    <w:rsid w:val="46D13DB8"/>
    <w:rsid w:val="46DA7F60"/>
    <w:rsid w:val="47001232"/>
    <w:rsid w:val="47240834"/>
    <w:rsid w:val="47546CCD"/>
    <w:rsid w:val="475567CD"/>
    <w:rsid w:val="478039D4"/>
    <w:rsid w:val="479E642E"/>
    <w:rsid w:val="47A20A59"/>
    <w:rsid w:val="47B5458F"/>
    <w:rsid w:val="47BB2AAB"/>
    <w:rsid w:val="47C1238D"/>
    <w:rsid w:val="47CB0AA5"/>
    <w:rsid w:val="47DE4FBA"/>
    <w:rsid w:val="47E246F7"/>
    <w:rsid w:val="47E76F91"/>
    <w:rsid w:val="47FF0DAF"/>
    <w:rsid w:val="48030380"/>
    <w:rsid w:val="48101EDA"/>
    <w:rsid w:val="48185A6B"/>
    <w:rsid w:val="48273A4D"/>
    <w:rsid w:val="483F2C13"/>
    <w:rsid w:val="48490C72"/>
    <w:rsid w:val="484A471E"/>
    <w:rsid w:val="485162E7"/>
    <w:rsid w:val="48560B58"/>
    <w:rsid w:val="48562972"/>
    <w:rsid w:val="48615205"/>
    <w:rsid w:val="48631085"/>
    <w:rsid w:val="48676C9D"/>
    <w:rsid w:val="486B3599"/>
    <w:rsid w:val="486F3FB1"/>
    <w:rsid w:val="487452ED"/>
    <w:rsid w:val="48755694"/>
    <w:rsid w:val="487E75DD"/>
    <w:rsid w:val="48904DE4"/>
    <w:rsid w:val="48936FC5"/>
    <w:rsid w:val="489414DE"/>
    <w:rsid w:val="489646CB"/>
    <w:rsid w:val="48A61185"/>
    <w:rsid w:val="48B849A1"/>
    <w:rsid w:val="48CB5553"/>
    <w:rsid w:val="48D17B15"/>
    <w:rsid w:val="48D92191"/>
    <w:rsid w:val="48F810E4"/>
    <w:rsid w:val="48F814A8"/>
    <w:rsid w:val="490A3D2D"/>
    <w:rsid w:val="491171A1"/>
    <w:rsid w:val="4927647B"/>
    <w:rsid w:val="492C5797"/>
    <w:rsid w:val="49345F6C"/>
    <w:rsid w:val="49506F07"/>
    <w:rsid w:val="495F48E7"/>
    <w:rsid w:val="496C7D51"/>
    <w:rsid w:val="497C4A7C"/>
    <w:rsid w:val="498E43E6"/>
    <w:rsid w:val="499C2D6D"/>
    <w:rsid w:val="49B760FE"/>
    <w:rsid w:val="49BF7880"/>
    <w:rsid w:val="49C3540A"/>
    <w:rsid w:val="49C82B49"/>
    <w:rsid w:val="49D518DE"/>
    <w:rsid w:val="49D56C49"/>
    <w:rsid w:val="49D855C7"/>
    <w:rsid w:val="49DA017F"/>
    <w:rsid w:val="49DB2645"/>
    <w:rsid w:val="49EC4258"/>
    <w:rsid w:val="49F80512"/>
    <w:rsid w:val="49FE0E93"/>
    <w:rsid w:val="4A21436D"/>
    <w:rsid w:val="4A263F01"/>
    <w:rsid w:val="4A411901"/>
    <w:rsid w:val="4A4658CB"/>
    <w:rsid w:val="4A4C1CC9"/>
    <w:rsid w:val="4A513D68"/>
    <w:rsid w:val="4A5F0C28"/>
    <w:rsid w:val="4A624F55"/>
    <w:rsid w:val="4A7F1D52"/>
    <w:rsid w:val="4A854E3F"/>
    <w:rsid w:val="4AA0428D"/>
    <w:rsid w:val="4AA6452F"/>
    <w:rsid w:val="4AAB146E"/>
    <w:rsid w:val="4AD57AA1"/>
    <w:rsid w:val="4AD62169"/>
    <w:rsid w:val="4AD76547"/>
    <w:rsid w:val="4AF377C2"/>
    <w:rsid w:val="4AF87718"/>
    <w:rsid w:val="4AFB4F34"/>
    <w:rsid w:val="4B0E55AA"/>
    <w:rsid w:val="4B130467"/>
    <w:rsid w:val="4B1338CC"/>
    <w:rsid w:val="4B172B12"/>
    <w:rsid w:val="4B262EBA"/>
    <w:rsid w:val="4B435D76"/>
    <w:rsid w:val="4B531F8D"/>
    <w:rsid w:val="4B662E8B"/>
    <w:rsid w:val="4B7F5FD4"/>
    <w:rsid w:val="4B8220B0"/>
    <w:rsid w:val="4B82772E"/>
    <w:rsid w:val="4B8D450C"/>
    <w:rsid w:val="4B943B21"/>
    <w:rsid w:val="4B993CDB"/>
    <w:rsid w:val="4BA27F43"/>
    <w:rsid w:val="4BAB096B"/>
    <w:rsid w:val="4BAF7E06"/>
    <w:rsid w:val="4BBB3716"/>
    <w:rsid w:val="4BCD37A0"/>
    <w:rsid w:val="4BD46636"/>
    <w:rsid w:val="4BEE45CB"/>
    <w:rsid w:val="4C076130"/>
    <w:rsid w:val="4C082496"/>
    <w:rsid w:val="4C08678F"/>
    <w:rsid w:val="4C1542F1"/>
    <w:rsid w:val="4C1B5AC4"/>
    <w:rsid w:val="4C234A4A"/>
    <w:rsid w:val="4C312198"/>
    <w:rsid w:val="4C396B73"/>
    <w:rsid w:val="4C426781"/>
    <w:rsid w:val="4C4C5496"/>
    <w:rsid w:val="4C6A1CEF"/>
    <w:rsid w:val="4C6C3432"/>
    <w:rsid w:val="4C7865F3"/>
    <w:rsid w:val="4C854697"/>
    <w:rsid w:val="4C8C21FB"/>
    <w:rsid w:val="4C8E63D8"/>
    <w:rsid w:val="4C9D08B4"/>
    <w:rsid w:val="4CA279DE"/>
    <w:rsid w:val="4CA66198"/>
    <w:rsid w:val="4CA77A7E"/>
    <w:rsid w:val="4CAA102F"/>
    <w:rsid w:val="4CB14655"/>
    <w:rsid w:val="4CB33E17"/>
    <w:rsid w:val="4CC00BC3"/>
    <w:rsid w:val="4CC80B92"/>
    <w:rsid w:val="4CC92C3A"/>
    <w:rsid w:val="4CE01489"/>
    <w:rsid w:val="4CEB74B6"/>
    <w:rsid w:val="4CF8202F"/>
    <w:rsid w:val="4CFD4AAA"/>
    <w:rsid w:val="4D0A74B7"/>
    <w:rsid w:val="4D182801"/>
    <w:rsid w:val="4D1836FB"/>
    <w:rsid w:val="4D223F2F"/>
    <w:rsid w:val="4D3F3042"/>
    <w:rsid w:val="4D4128AF"/>
    <w:rsid w:val="4D4F52D6"/>
    <w:rsid w:val="4D79073E"/>
    <w:rsid w:val="4D7A50C8"/>
    <w:rsid w:val="4D7B0185"/>
    <w:rsid w:val="4D9E34B9"/>
    <w:rsid w:val="4D9F0142"/>
    <w:rsid w:val="4DBF6851"/>
    <w:rsid w:val="4DC90683"/>
    <w:rsid w:val="4DC94ACF"/>
    <w:rsid w:val="4DD547FF"/>
    <w:rsid w:val="4DE54991"/>
    <w:rsid w:val="4DE90850"/>
    <w:rsid w:val="4DF001CD"/>
    <w:rsid w:val="4DF05258"/>
    <w:rsid w:val="4DF2300D"/>
    <w:rsid w:val="4E252D2A"/>
    <w:rsid w:val="4E3F795C"/>
    <w:rsid w:val="4E40707C"/>
    <w:rsid w:val="4E42373A"/>
    <w:rsid w:val="4E507D99"/>
    <w:rsid w:val="4E5F20D3"/>
    <w:rsid w:val="4E621B91"/>
    <w:rsid w:val="4E802F63"/>
    <w:rsid w:val="4E811B78"/>
    <w:rsid w:val="4E847AEB"/>
    <w:rsid w:val="4E8D2056"/>
    <w:rsid w:val="4E8E2B06"/>
    <w:rsid w:val="4E9669F6"/>
    <w:rsid w:val="4EBB286E"/>
    <w:rsid w:val="4ED21F42"/>
    <w:rsid w:val="4ED4618B"/>
    <w:rsid w:val="4EDF28C4"/>
    <w:rsid w:val="4EE07940"/>
    <w:rsid w:val="4EF647A8"/>
    <w:rsid w:val="4F093E78"/>
    <w:rsid w:val="4F1E444B"/>
    <w:rsid w:val="4F2A4DAE"/>
    <w:rsid w:val="4F2B223C"/>
    <w:rsid w:val="4F2B5F55"/>
    <w:rsid w:val="4F2C416E"/>
    <w:rsid w:val="4F3B0396"/>
    <w:rsid w:val="4F4D0E89"/>
    <w:rsid w:val="4F4F616A"/>
    <w:rsid w:val="4F5464CE"/>
    <w:rsid w:val="4F55307E"/>
    <w:rsid w:val="4F6F5219"/>
    <w:rsid w:val="4F8E4B27"/>
    <w:rsid w:val="4F940FC9"/>
    <w:rsid w:val="4F9B3095"/>
    <w:rsid w:val="4FA60918"/>
    <w:rsid w:val="4FAF6756"/>
    <w:rsid w:val="4FB476B5"/>
    <w:rsid w:val="4FBC4BF4"/>
    <w:rsid w:val="4FD52B2D"/>
    <w:rsid w:val="4FD65B1E"/>
    <w:rsid w:val="50047C82"/>
    <w:rsid w:val="50051405"/>
    <w:rsid w:val="500832F8"/>
    <w:rsid w:val="501136F0"/>
    <w:rsid w:val="5022320E"/>
    <w:rsid w:val="502256AD"/>
    <w:rsid w:val="504215FA"/>
    <w:rsid w:val="50451DB7"/>
    <w:rsid w:val="50483F54"/>
    <w:rsid w:val="504B791D"/>
    <w:rsid w:val="50681F00"/>
    <w:rsid w:val="506C256D"/>
    <w:rsid w:val="508457E9"/>
    <w:rsid w:val="508F60CA"/>
    <w:rsid w:val="50981162"/>
    <w:rsid w:val="50BC7B28"/>
    <w:rsid w:val="50C06385"/>
    <w:rsid w:val="50C83027"/>
    <w:rsid w:val="50C86814"/>
    <w:rsid w:val="50CE6418"/>
    <w:rsid w:val="50D40BCA"/>
    <w:rsid w:val="50D70E9D"/>
    <w:rsid w:val="50D75D0F"/>
    <w:rsid w:val="50D95328"/>
    <w:rsid w:val="50F35D93"/>
    <w:rsid w:val="50FA44CD"/>
    <w:rsid w:val="5105303B"/>
    <w:rsid w:val="510C4C02"/>
    <w:rsid w:val="51114085"/>
    <w:rsid w:val="511216F1"/>
    <w:rsid w:val="512A1CE3"/>
    <w:rsid w:val="51392F3A"/>
    <w:rsid w:val="514516F1"/>
    <w:rsid w:val="51545650"/>
    <w:rsid w:val="516E7D73"/>
    <w:rsid w:val="5180209A"/>
    <w:rsid w:val="51897721"/>
    <w:rsid w:val="519667AD"/>
    <w:rsid w:val="51973EE4"/>
    <w:rsid w:val="51A84D41"/>
    <w:rsid w:val="51AA2482"/>
    <w:rsid w:val="51B1317F"/>
    <w:rsid w:val="51C23429"/>
    <w:rsid w:val="51D41E74"/>
    <w:rsid w:val="51DB1E92"/>
    <w:rsid w:val="51E14E39"/>
    <w:rsid w:val="51ED757F"/>
    <w:rsid w:val="52150A7D"/>
    <w:rsid w:val="52161ED4"/>
    <w:rsid w:val="522D382B"/>
    <w:rsid w:val="52414306"/>
    <w:rsid w:val="52457AEB"/>
    <w:rsid w:val="524C11F8"/>
    <w:rsid w:val="525645DE"/>
    <w:rsid w:val="52564EE5"/>
    <w:rsid w:val="52666F95"/>
    <w:rsid w:val="526763FB"/>
    <w:rsid w:val="527175E1"/>
    <w:rsid w:val="52741EC2"/>
    <w:rsid w:val="52DA1740"/>
    <w:rsid w:val="531865E9"/>
    <w:rsid w:val="53220E17"/>
    <w:rsid w:val="53336AAE"/>
    <w:rsid w:val="533A136C"/>
    <w:rsid w:val="533E1047"/>
    <w:rsid w:val="53480B19"/>
    <w:rsid w:val="53517BCF"/>
    <w:rsid w:val="53551D22"/>
    <w:rsid w:val="5355264E"/>
    <w:rsid w:val="535F2BBA"/>
    <w:rsid w:val="537C67BA"/>
    <w:rsid w:val="539D695F"/>
    <w:rsid w:val="53A2360A"/>
    <w:rsid w:val="53AF337A"/>
    <w:rsid w:val="53B26284"/>
    <w:rsid w:val="53B759F4"/>
    <w:rsid w:val="53C446B3"/>
    <w:rsid w:val="53D225A4"/>
    <w:rsid w:val="53DF4479"/>
    <w:rsid w:val="53EC2218"/>
    <w:rsid w:val="54157C9B"/>
    <w:rsid w:val="54186AD3"/>
    <w:rsid w:val="54275299"/>
    <w:rsid w:val="54371F77"/>
    <w:rsid w:val="54377E01"/>
    <w:rsid w:val="543B112A"/>
    <w:rsid w:val="54547B86"/>
    <w:rsid w:val="545D537C"/>
    <w:rsid w:val="545E0121"/>
    <w:rsid w:val="546A3396"/>
    <w:rsid w:val="54760B52"/>
    <w:rsid w:val="5481317B"/>
    <w:rsid w:val="5494027A"/>
    <w:rsid w:val="54A21918"/>
    <w:rsid w:val="54A8045F"/>
    <w:rsid w:val="54AA76FF"/>
    <w:rsid w:val="54B92F65"/>
    <w:rsid w:val="54DA00AC"/>
    <w:rsid w:val="54DB3CF7"/>
    <w:rsid w:val="54DE5937"/>
    <w:rsid w:val="54E05AE9"/>
    <w:rsid w:val="54E82ECC"/>
    <w:rsid w:val="54FB3C17"/>
    <w:rsid w:val="551E5DD3"/>
    <w:rsid w:val="55220DA5"/>
    <w:rsid w:val="55272CCA"/>
    <w:rsid w:val="552B579B"/>
    <w:rsid w:val="553A1CBE"/>
    <w:rsid w:val="55487F01"/>
    <w:rsid w:val="555401BC"/>
    <w:rsid w:val="55575F99"/>
    <w:rsid w:val="555C6E60"/>
    <w:rsid w:val="556B7BE3"/>
    <w:rsid w:val="556E398A"/>
    <w:rsid w:val="556F72DF"/>
    <w:rsid w:val="558114B8"/>
    <w:rsid w:val="55910F8E"/>
    <w:rsid w:val="55AB500F"/>
    <w:rsid w:val="55B256C0"/>
    <w:rsid w:val="55C73811"/>
    <w:rsid w:val="55DF79E5"/>
    <w:rsid w:val="55E0078B"/>
    <w:rsid w:val="55FB150F"/>
    <w:rsid w:val="5611384C"/>
    <w:rsid w:val="561B28DD"/>
    <w:rsid w:val="561D05FE"/>
    <w:rsid w:val="5635520A"/>
    <w:rsid w:val="564846E1"/>
    <w:rsid w:val="56542761"/>
    <w:rsid w:val="565F3F8C"/>
    <w:rsid w:val="566056C5"/>
    <w:rsid w:val="56605A44"/>
    <w:rsid w:val="56641FF0"/>
    <w:rsid w:val="566C0CDE"/>
    <w:rsid w:val="5672169F"/>
    <w:rsid w:val="567F34E2"/>
    <w:rsid w:val="56840D14"/>
    <w:rsid w:val="568868CC"/>
    <w:rsid w:val="56933527"/>
    <w:rsid w:val="56995877"/>
    <w:rsid w:val="569C4AD4"/>
    <w:rsid w:val="56A17BCD"/>
    <w:rsid w:val="56A90562"/>
    <w:rsid w:val="56AD47B1"/>
    <w:rsid w:val="56B70B8C"/>
    <w:rsid w:val="56B913AD"/>
    <w:rsid w:val="56C836F9"/>
    <w:rsid w:val="56D1235F"/>
    <w:rsid w:val="56D839D8"/>
    <w:rsid w:val="56DA0859"/>
    <w:rsid w:val="56DC35DD"/>
    <w:rsid w:val="56E17318"/>
    <w:rsid w:val="56FD590E"/>
    <w:rsid w:val="56FE257B"/>
    <w:rsid w:val="57036880"/>
    <w:rsid w:val="571A6F74"/>
    <w:rsid w:val="571E309E"/>
    <w:rsid w:val="57305E26"/>
    <w:rsid w:val="57314C5A"/>
    <w:rsid w:val="574A5794"/>
    <w:rsid w:val="575A261C"/>
    <w:rsid w:val="5761388D"/>
    <w:rsid w:val="57917F8F"/>
    <w:rsid w:val="579D2B06"/>
    <w:rsid w:val="57A6426A"/>
    <w:rsid w:val="57B87D1E"/>
    <w:rsid w:val="57E01724"/>
    <w:rsid w:val="57F307C1"/>
    <w:rsid w:val="57FA2BAA"/>
    <w:rsid w:val="57FE6205"/>
    <w:rsid w:val="580162E5"/>
    <w:rsid w:val="58041F34"/>
    <w:rsid w:val="581144AB"/>
    <w:rsid w:val="5815497A"/>
    <w:rsid w:val="581C6799"/>
    <w:rsid w:val="58293666"/>
    <w:rsid w:val="58323981"/>
    <w:rsid w:val="583A0626"/>
    <w:rsid w:val="584F72E8"/>
    <w:rsid w:val="585D149C"/>
    <w:rsid w:val="586621B6"/>
    <w:rsid w:val="589C683B"/>
    <w:rsid w:val="58B55746"/>
    <w:rsid w:val="58B9588A"/>
    <w:rsid w:val="58C14572"/>
    <w:rsid w:val="58C73AD7"/>
    <w:rsid w:val="58D56E3F"/>
    <w:rsid w:val="58D94455"/>
    <w:rsid w:val="58DA2920"/>
    <w:rsid w:val="58E463FF"/>
    <w:rsid w:val="58F020A3"/>
    <w:rsid w:val="58FB332B"/>
    <w:rsid w:val="59325469"/>
    <w:rsid w:val="59540A82"/>
    <w:rsid w:val="59573785"/>
    <w:rsid w:val="59594578"/>
    <w:rsid w:val="59631729"/>
    <w:rsid w:val="598A7A09"/>
    <w:rsid w:val="5990527B"/>
    <w:rsid w:val="59B33075"/>
    <w:rsid w:val="59B63D96"/>
    <w:rsid w:val="59C13ED2"/>
    <w:rsid w:val="59C91A7F"/>
    <w:rsid w:val="59CC53E6"/>
    <w:rsid w:val="59D63647"/>
    <w:rsid w:val="59E6253A"/>
    <w:rsid w:val="59E7033F"/>
    <w:rsid w:val="59E83CB2"/>
    <w:rsid w:val="59EB04DF"/>
    <w:rsid w:val="5A0354F7"/>
    <w:rsid w:val="5A0C4CA1"/>
    <w:rsid w:val="5A1A4C12"/>
    <w:rsid w:val="5A1E5359"/>
    <w:rsid w:val="5A232AB1"/>
    <w:rsid w:val="5A2723B7"/>
    <w:rsid w:val="5A291824"/>
    <w:rsid w:val="5A344ECC"/>
    <w:rsid w:val="5A390B46"/>
    <w:rsid w:val="5A492723"/>
    <w:rsid w:val="5A5C3294"/>
    <w:rsid w:val="5A5D74BC"/>
    <w:rsid w:val="5A6E0714"/>
    <w:rsid w:val="5A7C5C8F"/>
    <w:rsid w:val="5A90403D"/>
    <w:rsid w:val="5A93572D"/>
    <w:rsid w:val="5A9D71ED"/>
    <w:rsid w:val="5AB04EDE"/>
    <w:rsid w:val="5AC64C86"/>
    <w:rsid w:val="5ACF4A76"/>
    <w:rsid w:val="5AD51064"/>
    <w:rsid w:val="5ADE295C"/>
    <w:rsid w:val="5AE06F26"/>
    <w:rsid w:val="5AF8170C"/>
    <w:rsid w:val="5AF87ACB"/>
    <w:rsid w:val="5B05555C"/>
    <w:rsid w:val="5B1649CC"/>
    <w:rsid w:val="5B244DD8"/>
    <w:rsid w:val="5B2717CA"/>
    <w:rsid w:val="5B295890"/>
    <w:rsid w:val="5B3879B9"/>
    <w:rsid w:val="5B3D13F8"/>
    <w:rsid w:val="5B436EF0"/>
    <w:rsid w:val="5B4D00D9"/>
    <w:rsid w:val="5B4D2B80"/>
    <w:rsid w:val="5B550806"/>
    <w:rsid w:val="5B594CC2"/>
    <w:rsid w:val="5B7A739F"/>
    <w:rsid w:val="5B7F5579"/>
    <w:rsid w:val="5B893F6C"/>
    <w:rsid w:val="5B981CF3"/>
    <w:rsid w:val="5B9F1B41"/>
    <w:rsid w:val="5BA37F28"/>
    <w:rsid w:val="5BAE24A8"/>
    <w:rsid w:val="5BB117B1"/>
    <w:rsid w:val="5BC21449"/>
    <w:rsid w:val="5BC51BF0"/>
    <w:rsid w:val="5BCF26D8"/>
    <w:rsid w:val="5BEC6698"/>
    <w:rsid w:val="5C0B7CEE"/>
    <w:rsid w:val="5C113E76"/>
    <w:rsid w:val="5C44015E"/>
    <w:rsid w:val="5C467C81"/>
    <w:rsid w:val="5C4D41F0"/>
    <w:rsid w:val="5C4E46A0"/>
    <w:rsid w:val="5C554BC5"/>
    <w:rsid w:val="5C730033"/>
    <w:rsid w:val="5C7D3D43"/>
    <w:rsid w:val="5C80749E"/>
    <w:rsid w:val="5C882C4F"/>
    <w:rsid w:val="5C8962BA"/>
    <w:rsid w:val="5C91721D"/>
    <w:rsid w:val="5C9A5600"/>
    <w:rsid w:val="5CA70B0A"/>
    <w:rsid w:val="5CBA1BE3"/>
    <w:rsid w:val="5CBD523A"/>
    <w:rsid w:val="5CCD31A9"/>
    <w:rsid w:val="5CD2475E"/>
    <w:rsid w:val="5CE26EF0"/>
    <w:rsid w:val="5CF86CAE"/>
    <w:rsid w:val="5D074B34"/>
    <w:rsid w:val="5D0B3776"/>
    <w:rsid w:val="5D0C3E69"/>
    <w:rsid w:val="5D1D4073"/>
    <w:rsid w:val="5D443020"/>
    <w:rsid w:val="5D47572E"/>
    <w:rsid w:val="5D485FD5"/>
    <w:rsid w:val="5D487E79"/>
    <w:rsid w:val="5D516A2D"/>
    <w:rsid w:val="5D65410C"/>
    <w:rsid w:val="5D7A23C0"/>
    <w:rsid w:val="5D7D662C"/>
    <w:rsid w:val="5D7D6FEA"/>
    <w:rsid w:val="5D954FBB"/>
    <w:rsid w:val="5DB52D8B"/>
    <w:rsid w:val="5DCA5FA9"/>
    <w:rsid w:val="5DE847B7"/>
    <w:rsid w:val="5DF25934"/>
    <w:rsid w:val="5E0779FA"/>
    <w:rsid w:val="5E0A67B5"/>
    <w:rsid w:val="5E1218F6"/>
    <w:rsid w:val="5E1D5BB1"/>
    <w:rsid w:val="5E1D5F77"/>
    <w:rsid w:val="5E234035"/>
    <w:rsid w:val="5E3603D9"/>
    <w:rsid w:val="5E377997"/>
    <w:rsid w:val="5E4F02B9"/>
    <w:rsid w:val="5E4F7B9F"/>
    <w:rsid w:val="5E6E0F2C"/>
    <w:rsid w:val="5E751A3D"/>
    <w:rsid w:val="5E7762CF"/>
    <w:rsid w:val="5E8460C1"/>
    <w:rsid w:val="5E8545C5"/>
    <w:rsid w:val="5EBF574D"/>
    <w:rsid w:val="5EC9135A"/>
    <w:rsid w:val="5ED14E5B"/>
    <w:rsid w:val="5EE552DE"/>
    <w:rsid w:val="5EEE0FAB"/>
    <w:rsid w:val="5EF04B7B"/>
    <w:rsid w:val="5EF437BB"/>
    <w:rsid w:val="5EFF3DE0"/>
    <w:rsid w:val="5F106EAF"/>
    <w:rsid w:val="5F1F446B"/>
    <w:rsid w:val="5F283CA5"/>
    <w:rsid w:val="5F305F32"/>
    <w:rsid w:val="5F414203"/>
    <w:rsid w:val="5F425A26"/>
    <w:rsid w:val="5F4E3CB5"/>
    <w:rsid w:val="5F7D1E64"/>
    <w:rsid w:val="5F9374D0"/>
    <w:rsid w:val="5FAE2F2C"/>
    <w:rsid w:val="5FB811A3"/>
    <w:rsid w:val="5FBD29E5"/>
    <w:rsid w:val="5FD3755E"/>
    <w:rsid w:val="5FDA48B5"/>
    <w:rsid w:val="5FE25384"/>
    <w:rsid w:val="5FE64433"/>
    <w:rsid w:val="5FE875BC"/>
    <w:rsid w:val="5FEC69CC"/>
    <w:rsid w:val="5FF16E79"/>
    <w:rsid w:val="60034B84"/>
    <w:rsid w:val="600D32C7"/>
    <w:rsid w:val="60206079"/>
    <w:rsid w:val="6037735A"/>
    <w:rsid w:val="605241F7"/>
    <w:rsid w:val="60671E65"/>
    <w:rsid w:val="607562A7"/>
    <w:rsid w:val="607719A3"/>
    <w:rsid w:val="608664A5"/>
    <w:rsid w:val="608C7B28"/>
    <w:rsid w:val="608F41F2"/>
    <w:rsid w:val="609E6925"/>
    <w:rsid w:val="60A9459B"/>
    <w:rsid w:val="60AE74E9"/>
    <w:rsid w:val="60BA77CD"/>
    <w:rsid w:val="60C63F24"/>
    <w:rsid w:val="60CA2B58"/>
    <w:rsid w:val="60F80C2F"/>
    <w:rsid w:val="613468C2"/>
    <w:rsid w:val="613A48D5"/>
    <w:rsid w:val="61487E7F"/>
    <w:rsid w:val="614C4BCD"/>
    <w:rsid w:val="614F6149"/>
    <w:rsid w:val="61572E4F"/>
    <w:rsid w:val="616128EC"/>
    <w:rsid w:val="61621D15"/>
    <w:rsid w:val="616720C6"/>
    <w:rsid w:val="617E294F"/>
    <w:rsid w:val="618649E8"/>
    <w:rsid w:val="61882ACA"/>
    <w:rsid w:val="619D5782"/>
    <w:rsid w:val="61A00C0A"/>
    <w:rsid w:val="61A753DF"/>
    <w:rsid w:val="61A76695"/>
    <w:rsid w:val="61AB7C65"/>
    <w:rsid w:val="61C3512C"/>
    <w:rsid w:val="61C6415C"/>
    <w:rsid w:val="61DB7979"/>
    <w:rsid w:val="61F96BC2"/>
    <w:rsid w:val="61FD68DC"/>
    <w:rsid w:val="62073433"/>
    <w:rsid w:val="620B3059"/>
    <w:rsid w:val="620D753C"/>
    <w:rsid w:val="62181D46"/>
    <w:rsid w:val="621B28A3"/>
    <w:rsid w:val="621D47BE"/>
    <w:rsid w:val="6246562D"/>
    <w:rsid w:val="626976D0"/>
    <w:rsid w:val="626B7791"/>
    <w:rsid w:val="627E55B4"/>
    <w:rsid w:val="628762A4"/>
    <w:rsid w:val="628C2933"/>
    <w:rsid w:val="628C4312"/>
    <w:rsid w:val="628D2FC0"/>
    <w:rsid w:val="62982273"/>
    <w:rsid w:val="62AB1D8D"/>
    <w:rsid w:val="62C42917"/>
    <w:rsid w:val="62D10B91"/>
    <w:rsid w:val="62D32AB0"/>
    <w:rsid w:val="62D9309F"/>
    <w:rsid w:val="62DE5A92"/>
    <w:rsid w:val="62E275CD"/>
    <w:rsid w:val="62E73481"/>
    <w:rsid w:val="62ED42C9"/>
    <w:rsid w:val="62F85B65"/>
    <w:rsid w:val="62FA55D0"/>
    <w:rsid w:val="631A7E52"/>
    <w:rsid w:val="63234C0F"/>
    <w:rsid w:val="63327A4A"/>
    <w:rsid w:val="634736C9"/>
    <w:rsid w:val="634B4DB7"/>
    <w:rsid w:val="634C01CF"/>
    <w:rsid w:val="635665B8"/>
    <w:rsid w:val="635E1F10"/>
    <w:rsid w:val="63816232"/>
    <w:rsid w:val="63A55BB8"/>
    <w:rsid w:val="63A83A82"/>
    <w:rsid w:val="63CB3622"/>
    <w:rsid w:val="63CF69F5"/>
    <w:rsid w:val="63D600F2"/>
    <w:rsid w:val="63E07EE4"/>
    <w:rsid w:val="63E31E9D"/>
    <w:rsid w:val="63FA7ECE"/>
    <w:rsid w:val="640434E5"/>
    <w:rsid w:val="640F771B"/>
    <w:rsid w:val="64185C22"/>
    <w:rsid w:val="64345750"/>
    <w:rsid w:val="643B275E"/>
    <w:rsid w:val="64411A38"/>
    <w:rsid w:val="6452287D"/>
    <w:rsid w:val="64524F89"/>
    <w:rsid w:val="64587275"/>
    <w:rsid w:val="646A5BED"/>
    <w:rsid w:val="64C4485F"/>
    <w:rsid w:val="64DA076B"/>
    <w:rsid w:val="64E36924"/>
    <w:rsid w:val="64E9112D"/>
    <w:rsid w:val="65014155"/>
    <w:rsid w:val="65142B38"/>
    <w:rsid w:val="6520621E"/>
    <w:rsid w:val="653613D6"/>
    <w:rsid w:val="653D68E6"/>
    <w:rsid w:val="655249D1"/>
    <w:rsid w:val="655E1F51"/>
    <w:rsid w:val="656A3683"/>
    <w:rsid w:val="656A7144"/>
    <w:rsid w:val="657B048C"/>
    <w:rsid w:val="657F70B1"/>
    <w:rsid w:val="65865107"/>
    <w:rsid w:val="659242EE"/>
    <w:rsid w:val="65B0069A"/>
    <w:rsid w:val="65B241DC"/>
    <w:rsid w:val="65B61ED7"/>
    <w:rsid w:val="65D4380B"/>
    <w:rsid w:val="65DD6A3E"/>
    <w:rsid w:val="65F93869"/>
    <w:rsid w:val="660B2971"/>
    <w:rsid w:val="660B5D8E"/>
    <w:rsid w:val="66134265"/>
    <w:rsid w:val="66224F9D"/>
    <w:rsid w:val="66275121"/>
    <w:rsid w:val="6632531C"/>
    <w:rsid w:val="665B56A8"/>
    <w:rsid w:val="667237CD"/>
    <w:rsid w:val="66866B1D"/>
    <w:rsid w:val="6692068C"/>
    <w:rsid w:val="66953E2E"/>
    <w:rsid w:val="66AA44BD"/>
    <w:rsid w:val="66AE39AD"/>
    <w:rsid w:val="66B00768"/>
    <w:rsid w:val="66E821B1"/>
    <w:rsid w:val="66F735C5"/>
    <w:rsid w:val="66FB73E6"/>
    <w:rsid w:val="66FD5ECB"/>
    <w:rsid w:val="670A4B9E"/>
    <w:rsid w:val="67161564"/>
    <w:rsid w:val="67171C12"/>
    <w:rsid w:val="671C012D"/>
    <w:rsid w:val="671E5283"/>
    <w:rsid w:val="672E507D"/>
    <w:rsid w:val="67357018"/>
    <w:rsid w:val="67375CCF"/>
    <w:rsid w:val="6739196F"/>
    <w:rsid w:val="673936D7"/>
    <w:rsid w:val="67494481"/>
    <w:rsid w:val="67517AFA"/>
    <w:rsid w:val="675B3F63"/>
    <w:rsid w:val="67656D42"/>
    <w:rsid w:val="67805AAD"/>
    <w:rsid w:val="679D6236"/>
    <w:rsid w:val="67A838AD"/>
    <w:rsid w:val="67AB1B26"/>
    <w:rsid w:val="67B265D1"/>
    <w:rsid w:val="67B30E44"/>
    <w:rsid w:val="67C23B71"/>
    <w:rsid w:val="67C501C3"/>
    <w:rsid w:val="67CA5F6C"/>
    <w:rsid w:val="67D21542"/>
    <w:rsid w:val="67E55296"/>
    <w:rsid w:val="67E87F7F"/>
    <w:rsid w:val="67FB2C6D"/>
    <w:rsid w:val="67FF2E4B"/>
    <w:rsid w:val="68080A2F"/>
    <w:rsid w:val="681E7CFD"/>
    <w:rsid w:val="6820052E"/>
    <w:rsid w:val="6820762B"/>
    <w:rsid w:val="68221B5F"/>
    <w:rsid w:val="682633F9"/>
    <w:rsid w:val="68270406"/>
    <w:rsid w:val="68273145"/>
    <w:rsid w:val="682A5BF7"/>
    <w:rsid w:val="68420D75"/>
    <w:rsid w:val="684B1880"/>
    <w:rsid w:val="68535738"/>
    <w:rsid w:val="68686991"/>
    <w:rsid w:val="68721156"/>
    <w:rsid w:val="687C423F"/>
    <w:rsid w:val="688E388B"/>
    <w:rsid w:val="68B7537B"/>
    <w:rsid w:val="68C25D28"/>
    <w:rsid w:val="68D033F3"/>
    <w:rsid w:val="68DC689F"/>
    <w:rsid w:val="68E0170A"/>
    <w:rsid w:val="68EA0BD9"/>
    <w:rsid w:val="68FA549E"/>
    <w:rsid w:val="69103F73"/>
    <w:rsid w:val="69141C2E"/>
    <w:rsid w:val="69184264"/>
    <w:rsid w:val="69396C75"/>
    <w:rsid w:val="695479FA"/>
    <w:rsid w:val="6965370A"/>
    <w:rsid w:val="696F1E02"/>
    <w:rsid w:val="69762AAC"/>
    <w:rsid w:val="697826BD"/>
    <w:rsid w:val="697850F1"/>
    <w:rsid w:val="69874F79"/>
    <w:rsid w:val="69997553"/>
    <w:rsid w:val="69AA23F5"/>
    <w:rsid w:val="69BF098B"/>
    <w:rsid w:val="69BF7EC3"/>
    <w:rsid w:val="69D257B6"/>
    <w:rsid w:val="69D330B4"/>
    <w:rsid w:val="69E46F92"/>
    <w:rsid w:val="69F432B5"/>
    <w:rsid w:val="69FE1808"/>
    <w:rsid w:val="6A2835EC"/>
    <w:rsid w:val="6A291175"/>
    <w:rsid w:val="6A2C34AA"/>
    <w:rsid w:val="6A2E050A"/>
    <w:rsid w:val="6A571043"/>
    <w:rsid w:val="6A624390"/>
    <w:rsid w:val="6A6459AF"/>
    <w:rsid w:val="6A701549"/>
    <w:rsid w:val="6A820F91"/>
    <w:rsid w:val="6A824374"/>
    <w:rsid w:val="6A8268FF"/>
    <w:rsid w:val="6A87407F"/>
    <w:rsid w:val="6A99127D"/>
    <w:rsid w:val="6AB12610"/>
    <w:rsid w:val="6AB8004E"/>
    <w:rsid w:val="6AB861B4"/>
    <w:rsid w:val="6ABD5CA2"/>
    <w:rsid w:val="6AD96CB7"/>
    <w:rsid w:val="6AE26445"/>
    <w:rsid w:val="6AF25196"/>
    <w:rsid w:val="6B0F3C1E"/>
    <w:rsid w:val="6B13077A"/>
    <w:rsid w:val="6B1424DD"/>
    <w:rsid w:val="6B221E5F"/>
    <w:rsid w:val="6B272595"/>
    <w:rsid w:val="6B2B1CE6"/>
    <w:rsid w:val="6B2F5E6F"/>
    <w:rsid w:val="6B397E3E"/>
    <w:rsid w:val="6B4629BA"/>
    <w:rsid w:val="6B4C3CF7"/>
    <w:rsid w:val="6B674E26"/>
    <w:rsid w:val="6B6B5CD2"/>
    <w:rsid w:val="6B711394"/>
    <w:rsid w:val="6B7170EC"/>
    <w:rsid w:val="6B7316C3"/>
    <w:rsid w:val="6B7C0E69"/>
    <w:rsid w:val="6B882178"/>
    <w:rsid w:val="6B9F31CC"/>
    <w:rsid w:val="6BA078E7"/>
    <w:rsid w:val="6BA16770"/>
    <w:rsid w:val="6BA51EBB"/>
    <w:rsid w:val="6BB36B04"/>
    <w:rsid w:val="6BBD490E"/>
    <w:rsid w:val="6BC576AE"/>
    <w:rsid w:val="6BCC1277"/>
    <w:rsid w:val="6BD66471"/>
    <w:rsid w:val="6BEA1F9C"/>
    <w:rsid w:val="6BF52186"/>
    <w:rsid w:val="6BFC4F57"/>
    <w:rsid w:val="6BFC77DE"/>
    <w:rsid w:val="6C1F76C2"/>
    <w:rsid w:val="6C3A467C"/>
    <w:rsid w:val="6C4E1244"/>
    <w:rsid w:val="6C5B6EEC"/>
    <w:rsid w:val="6C5D2D2B"/>
    <w:rsid w:val="6C6E3EA2"/>
    <w:rsid w:val="6C7765FE"/>
    <w:rsid w:val="6C8008DC"/>
    <w:rsid w:val="6CAA5E4D"/>
    <w:rsid w:val="6CB74D2F"/>
    <w:rsid w:val="6CBE0B25"/>
    <w:rsid w:val="6CC60DC9"/>
    <w:rsid w:val="6CD1533D"/>
    <w:rsid w:val="6CD40655"/>
    <w:rsid w:val="6CD44DB3"/>
    <w:rsid w:val="6CDC7845"/>
    <w:rsid w:val="6D000FC4"/>
    <w:rsid w:val="6D031778"/>
    <w:rsid w:val="6D08005D"/>
    <w:rsid w:val="6D092301"/>
    <w:rsid w:val="6D0A7C83"/>
    <w:rsid w:val="6D106FB7"/>
    <w:rsid w:val="6D14321F"/>
    <w:rsid w:val="6D1C3F9C"/>
    <w:rsid w:val="6D2B7848"/>
    <w:rsid w:val="6D38702C"/>
    <w:rsid w:val="6D4A67A4"/>
    <w:rsid w:val="6D5045D3"/>
    <w:rsid w:val="6D517127"/>
    <w:rsid w:val="6D5D5CC1"/>
    <w:rsid w:val="6D5E106A"/>
    <w:rsid w:val="6D6B744D"/>
    <w:rsid w:val="6D7659BB"/>
    <w:rsid w:val="6D7A43A2"/>
    <w:rsid w:val="6D8829B0"/>
    <w:rsid w:val="6D89446F"/>
    <w:rsid w:val="6DA07DE7"/>
    <w:rsid w:val="6DA16BD3"/>
    <w:rsid w:val="6DA721E6"/>
    <w:rsid w:val="6DBE5CD2"/>
    <w:rsid w:val="6DD17765"/>
    <w:rsid w:val="6DE374BA"/>
    <w:rsid w:val="6DE72AD1"/>
    <w:rsid w:val="6DEC6B1D"/>
    <w:rsid w:val="6DFF25E2"/>
    <w:rsid w:val="6E045BA8"/>
    <w:rsid w:val="6E1A3D81"/>
    <w:rsid w:val="6E20601C"/>
    <w:rsid w:val="6E2A5041"/>
    <w:rsid w:val="6E2C4FDA"/>
    <w:rsid w:val="6E3A38A7"/>
    <w:rsid w:val="6E4660D0"/>
    <w:rsid w:val="6E4A043D"/>
    <w:rsid w:val="6E4E5850"/>
    <w:rsid w:val="6E546421"/>
    <w:rsid w:val="6E6508B3"/>
    <w:rsid w:val="6E6B175D"/>
    <w:rsid w:val="6E6B2E90"/>
    <w:rsid w:val="6E6F129A"/>
    <w:rsid w:val="6E8C7E9A"/>
    <w:rsid w:val="6EA51E4B"/>
    <w:rsid w:val="6EA7226C"/>
    <w:rsid w:val="6EB13143"/>
    <w:rsid w:val="6EB37443"/>
    <w:rsid w:val="6EBF0F07"/>
    <w:rsid w:val="6EC3545C"/>
    <w:rsid w:val="6ECA78B1"/>
    <w:rsid w:val="6EDE3CE9"/>
    <w:rsid w:val="6EE85B1B"/>
    <w:rsid w:val="6EEF1D13"/>
    <w:rsid w:val="6EFD5C0F"/>
    <w:rsid w:val="6F0211AE"/>
    <w:rsid w:val="6F081FAF"/>
    <w:rsid w:val="6F116B70"/>
    <w:rsid w:val="6F252E0D"/>
    <w:rsid w:val="6F257D94"/>
    <w:rsid w:val="6F6A055F"/>
    <w:rsid w:val="6F6A09C1"/>
    <w:rsid w:val="6F733EF8"/>
    <w:rsid w:val="6F7478CD"/>
    <w:rsid w:val="6F7F25F6"/>
    <w:rsid w:val="6F8310B0"/>
    <w:rsid w:val="6F98713F"/>
    <w:rsid w:val="6F992425"/>
    <w:rsid w:val="6FAB287C"/>
    <w:rsid w:val="6FAF4A0F"/>
    <w:rsid w:val="6FB917DB"/>
    <w:rsid w:val="6FC80B1A"/>
    <w:rsid w:val="6FD35191"/>
    <w:rsid w:val="6FD412E1"/>
    <w:rsid w:val="6FDC1B58"/>
    <w:rsid w:val="6FE64738"/>
    <w:rsid w:val="6FEA0A00"/>
    <w:rsid w:val="6FEA1D9F"/>
    <w:rsid w:val="6FEE7DF4"/>
    <w:rsid w:val="6FF43A17"/>
    <w:rsid w:val="6FF473BA"/>
    <w:rsid w:val="6FFC588A"/>
    <w:rsid w:val="700B5D17"/>
    <w:rsid w:val="700B6767"/>
    <w:rsid w:val="70233526"/>
    <w:rsid w:val="70263831"/>
    <w:rsid w:val="70306C17"/>
    <w:rsid w:val="7032775A"/>
    <w:rsid w:val="70410CA9"/>
    <w:rsid w:val="705E0C80"/>
    <w:rsid w:val="70754C0A"/>
    <w:rsid w:val="70785D38"/>
    <w:rsid w:val="70810F20"/>
    <w:rsid w:val="70896DAD"/>
    <w:rsid w:val="70984F7D"/>
    <w:rsid w:val="709970EF"/>
    <w:rsid w:val="709C1A8C"/>
    <w:rsid w:val="70AE2A72"/>
    <w:rsid w:val="70B27B70"/>
    <w:rsid w:val="70B36DE4"/>
    <w:rsid w:val="70BD0947"/>
    <w:rsid w:val="70CE09C3"/>
    <w:rsid w:val="70E41A32"/>
    <w:rsid w:val="71147566"/>
    <w:rsid w:val="71287630"/>
    <w:rsid w:val="712C1AEB"/>
    <w:rsid w:val="713148BC"/>
    <w:rsid w:val="71371CF9"/>
    <w:rsid w:val="713E5AE7"/>
    <w:rsid w:val="716F1C44"/>
    <w:rsid w:val="717E7A69"/>
    <w:rsid w:val="71806D32"/>
    <w:rsid w:val="718509B6"/>
    <w:rsid w:val="71AD6FAE"/>
    <w:rsid w:val="71AE30B5"/>
    <w:rsid w:val="71B601BC"/>
    <w:rsid w:val="71B92967"/>
    <w:rsid w:val="71C27EC8"/>
    <w:rsid w:val="71C33DD0"/>
    <w:rsid w:val="71D028F0"/>
    <w:rsid w:val="71DB037B"/>
    <w:rsid w:val="72005AE6"/>
    <w:rsid w:val="72082326"/>
    <w:rsid w:val="721007F2"/>
    <w:rsid w:val="72104AC2"/>
    <w:rsid w:val="72124041"/>
    <w:rsid w:val="72135B21"/>
    <w:rsid w:val="72137723"/>
    <w:rsid w:val="721601E1"/>
    <w:rsid w:val="72337620"/>
    <w:rsid w:val="7236286E"/>
    <w:rsid w:val="723728E1"/>
    <w:rsid w:val="723F5BDB"/>
    <w:rsid w:val="724A72D9"/>
    <w:rsid w:val="72570EA7"/>
    <w:rsid w:val="726C34F6"/>
    <w:rsid w:val="72726B56"/>
    <w:rsid w:val="727355E2"/>
    <w:rsid w:val="7289452A"/>
    <w:rsid w:val="72A11E23"/>
    <w:rsid w:val="72A322A5"/>
    <w:rsid w:val="72AF0917"/>
    <w:rsid w:val="72B3210B"/>
    <w:rsid w:val="72B556A2"/>
    <w:rsid w:val="72CF7ADB"/>
    <w:rsid w:val="72E75951"/>
    <w:rsid w:val="72E91B02"/>
    <w:rsid w:val="72F9284C"/>
    <w:rsid w:val="72FF3233"/>
    <w:rsid w:val="733C616F"/>
    <w:rsid w:val="7340334A"/>
    <w:rsid w:val="73423063"/>
    <w:rsid w:val="734A7EB9"/>
    <w:rsid w:val="73586DC3"/>
    <w:rsid w:val="735B05AA"/>
    <w:rsid w:val="736811C4"/>
    <w:rsid w:val="73725CC7"/>
    <w:rsid w:val="739170DD"/>
    <w:rsid w:val="739B35DE"/>
    <w:rsid w:val="73CB248C"/>
    <w:rsid w:val="73DA0AAB"/>
    <w:rsid w:val="73FA2A89"/>
    <w:rsid w:val="73FC0A2E"/>
    <w:rsid w:val="7405758D"/>
    <w:rsid w:val="740B2CF1"/>
    <w:rsid w:val="740D3B25"/>
    <w:rsid w:val="7428295F"/>
    <w:rsid w:val="74301EA6"/>
    <w:rsid w:val="74386E56"/>
    <w:rsid w:val="7439010A"/>
    <w:rsid w:val="743973D3"/>
    <w:rsid w:val="74622F2F"/>
    <w:rsid w:val="7497088D"/>
    <w:rsid w:val="74A30572"/>
    <w:rsid w:val="74C5788D"/>
    <w:rsid w:val="74C73FE3"/>
    <w:rsid w:val="74DC5A55"/>
    <w:rsid w:val="74E71A82"/>
    <w:rsid w:val="74F3761E"/>
    <w:rsid w:val="74F64E3F"/>
    <w:rsid w:val="74FD1B30"/>
    <w:rsid w:val="74FE35BE"/>
    <w:rsid w:val="75054C55"/>
    <w:rsid w:val="751248F0"/>
    <w:rsid w:val="751D0E17"/>
    <w:rsid w:val="75277EB2"/>
    <w:rsid w:val="754A05DC"/>
    <w:rsid w:val="754A72ED"/>
    <w:rsid w:val="756F4DCA"/>
    <w:rsid w:val="757C3033"/>
    <w:rsid w:val="75942A40"/>
    <w:rsid w:val="75944E1B"/>
    <w:rsid w:val="75A023F2"/>
    <w:rsid w:val="75A04D37"/>
    <w:rsid w:val="75C468F2"/>
    <w:rsid w:val="75C5780F"/>
    <w:rsid w:val="75FB2A56"/>
    <w:rsid w:val="75FF18EA"/>
    <w:rsid w:val="76023351"/>
    <w:rsid w:val="760F730C"/>
    <w:rsid w:val="761730DD"/>
    <w:rsid w:val="762514F1"/>
    <w:rsid w:val="762C5C47"/>
    <w:rsid w:val="763055D0"/>
    <w:rsid w:val="765512FB"/>
    <w:rsid w:val="766477E6"/>
    <w:rsid w:val="76687032"/>
    <w:rsid w:val="7672045B"/>
    <w:rsid w:val="76766B2A"/>
    <w:rsid w:val="767F2D37"/>
    <w:rsid w:val="76895AED"/>
    <w:rsid w:val="769156B3"/>
    <w:rsid w:val="7698131F"/>
    <w:rsid w:val="76984EB1"/>
    <w:rsid w:val="76991A17"/>
    <w:rsid w:val="76B15AB7"/>
    <w:rsid w:val="76BA50E5"/>
    <w:rsid w:val="76D12E52"/>
    <w:rsid w:val="76D42781"/>
    <w:rsid w:val="76D81D5A"/>
    <w:rsid w:val="76E57868"/>
    <w:rsid w:val="77067FBD"/>
    <w:rsid w:val="77236D53"/>
    <w:rsid w:val="77245053"/>
    <w:rsid w:val="772A5AB9"/>
    <w:rsid w:val="774D3DC3"/>
    <w:rsid w:val="776636ED"/>
    <w:rsid w:val="776919CA"/>
    <w:rsid w:val="776D6580"/>
    <w:rsid w:val="778C04E9"/>
    <w:rsid w:val="778C0B84"/>
    <w:rsid w:val="778F2765"/>
    <w:rsid w:val="7796035C"/>
    <w:rsid w:val="779D5E66"/>
    <w:rsid w:val="779E077A"/>
    <w:rsid w:val="77B360B7"/>
    <w:rsid w:val="77CF10D5"/>
    <w:rsid w:val="77D349A6"/>
    <w:rsid w:val="77D53015"/>
    <w:rsid w:val="77E02CA2"/>
    <w:rsid w:val="77E22291"/>
    <w:rsid w:val="77ED2B68"/>
    <w:rsid w:val="77F2017E"/>
    <w:rsid w:val="77FE5E3B"/>
    <w:rsid w:val="78125407"/>
    <w:rsid w:val="78163E0D"/>
    <w:rsid w:val="7816691F"/>
    <w:rsid w:val="78300AEE"/>
    <w:rsid w:val="784E49B9"/>
    <w:rsid w:val="784F14F7"/>
    <w:rsid w:val="78507637"/>
    <w:rsid w:val="7859168E"/>
    <w:rsid w:val="78606B9F"/>
    <w:rsid w:val="7867796C"/>
    <w:rsid w:val="787B495F"/>
    <w:rsid w:val="787F40EE"/>
    <w:rsid w:val="78985EAB"/>
    <w:rsid w:val="789E5F80"/>
    <w:rsid w:val="78A917DB"/>
    <w:rsid w:val="78AA2807"/>
    <w:rsid w:val="78AF606F"/>
    <w:rsid w:val="78B57BD3"/>
    <w:rsid w:val="78C14DB7"/>
    <w:rsid w:val="78C243BF"/>
    <w:rsid w:val="78D32130"/>
    <w:rsid w:val="78D35AA4"/>
    <w:rsid w:val="78D81144"/>
    <w:rsid w:val="78F669DD"/>
    <w:rsid w:val="79017371"/>
    <w:rsid w:val="79047D24"/>
    <w:rsid w:val="791A1C92"/>
    <w:rsid w:val="792073FF"/>
    <w:rsid w:val="79255B1E"/>
    <w:rsid w:val="79327BE3"/>
    <w:rsid w:val="793423B9"/>
    <w:rsid w:val="794674FF"/>
    <w:rsid w:val="794F5E9D"/>
    <w:rsid w:val="7950305C"/>
    <w:rsid w:val="79596ED9"/>
    <w:rsid w:val="795C19F8"/>
    <w:rsid w:val="796606AB"/>
    <w:rsid w:val="797279F9"/>
    <w:rsid w:val="798B6440"/>
    <w:rsid w:val="79976759"/>
    <w:rsid w:val="799C0BFC"/>
    <w:rsid w:val="79B50C6F"/>
    <w:rsid w:val="79CE09F6"/>
    <w:rsid w:val="79D319E8"/>
    <w:rsid w:val="79E06AB0"/>
    <w:rsid w:val="79FF3026"/>
    <w:rsid w:val="7A0527D6"/>
    <w:rsid w:val="7A073B40"/>
    <w:rsid w:val="7A1E66A7"/>
    <w:rsid w:val="7A3E3C86"/>
    <w:rsid w:val="7A421F6B"/>
    <w:rsid w:val="7A5D56EB"/>
    <w:rsid w:val="7A5E4316"/>
    <w:rsid w:val="7A652118"/>
    <w:rsid w:val="7A9C129D"/>
    <w:rsid w:val="7AAC617C"/>
    <w:rsid w:val="7ABE7A74"/>
    <w:rsid w:val="7AC3193E"/>
    <w:rsid w:val="7AC33BE9"/>
    <w:rsid w:val="7AD825ED"/>
    <w:rsid w:val="7AE03C6E"/>
    <w:rsid w:val="7AE60074"/>
    <w:rsid w:val="7AE7522B"/>
    <w:rsid w:val="7AFC756B"/>
    <w:rsid w:val="7B0A616D"/>
    <w:rsid w:val="7B1530FA"/>
    <w:rsid w:val="7B2D7A5B"/>
    <w:rsid w:val="7B603D73"/>
    <w:rsid w:val="7B6A65F9"/>
    <w:rsid w:val="7B73525D"/>
    <w:rsid w:val="7B841502"/>
    <w:rsid w:val="7B856B69"/>
    <w:rsid w:val="7B883294"/>
    <w:rsid w:val="7BA51FAA"/>
    <w:rsid w:val="7BA71431"/>
    <w:rsid w:val="7BAB65F0"/>
    <w:rsid w:val="7BAF7E47"/>
    <w:rsid w:val="7BBC4C43"/>
    <w:rsid w:val="7BC168A4"/>
    <w:rsid w:val="7BC5601A"/>
    <w:rsid w:val="7BE067C0"/>
    <w:rsid w:val="7C041716"/>
    <w:rsid w:val="7C0F6F8D"/>
    <w:rsid w:val="7C1832E2"/>
    <w:rsid w:val="7C186688"/>
    <w:rsid w:val="7C2C3168"/>
    <w:rsid w:val="7C39465E"/>
    <w:rsid w:val="7C60764A"/>
    <w:rsid w:val="7C7F077B"/>
    <w:rsid w:val="7C9F1FA1"/>
    <w:rsid w:val="7CA716A5"/>
    <w:rsid w:val="7CB570A3"/>
    <w:rsid w:val="7CC53206"/>
    <w:rsid w:val="7CC85D2E"/>
    <w:rsid w:val="7CD73A94"/>
    <w:rsid w:val="7CE02C9B"/>
    <w:rsid w:val="7CF43625"/>
    <w:rsid w:val="7CFA0A3C"/>
    <w:rsid w:val="7CFB25C5"/>
    <w:rsid w:val="7D024938"/>
    <w:rsid w:val="7D0432EA"/>
    <w:rsid w:val="7D071A67"/>
    <w:rsid w:val="7D0B4DD3"/>
    <w:rsid w:val="7D153027"/>
    <w:rsid w:val="7D213A4F"/>
    <w:rsid w:val="7D240558"/>
    <w:rsid w:val="7D24527D"/>
    <w:rsid w:val="7D4E4391"/>
    <w:rsid w:val="7D6A50D1"/>
    <w:rsid w:val="7D6C1F0C"/>
    <w:rsid w:val="7D6F7C2B"/>
    <w:rsid w:val="7D7B5BD6"/>
    <w:rsid w:val="7D812A55"/>
    <w:rsid w:val="7D91759F"/>
    <w:rsid w:val="7D947B39"/>
    <w:rsid w:val="7D9828AA"/>
    <w:rsid w:val="7DA15DD8"/>
    <w:rsid w:val="7DA54E7B"/>
    <w:rsid w:val="7DAD4B1E"/>
    <w:rsid w:val="7DCE4670"/>
    <w:rsid w:val="7DDB6F5C"/>
    <w:rsid w:val="7DDF08B2"/>
    <w:rsid w:val="7DDF7781"/>
    <w:rsid w:val="7DFD787D"/>
    <w:rsid w:val="7E2F58AE"/>
    <w:rsid w:val="7E464EB2"/>
    <w:rsid w:val="7E5724CE"/>
    <w:rsid w:val="7E5A082B"/>
    <w:rsid w:val="7E5B4BE3"/>
    <w:rsid w:val="7E6C79E8"/>
    <w:rsid w:val="7E6E14DC"/>
    <w:rsid w:val="7E75366D"/>
    <w:rsid w:val="7EB90785"/>
    <w:rsid w:val="7EE81FD6"/>
    <w:rsid w:val="7EE97E69"/>
    <w:rsid w:val="7EEE07FF"/>
    <w:rsid w:val="7EEF15E6"/>
    <w:rsid w:val="7F0331A3"/>
    <w:rsid w:val="7F0F3C4C"/>
    <w:rsid w:val="7F102E25"/>
    <w:rsid w:val="7F2B3490"/>
    <w:rsid w:val="7F2B657D"/>
    <w:rsid w:val="7F3D3DFE"/>
    <w:rsid w:val="7F5228E6"/>
    <w:rsid w:val="7F680EF6"/>
    <w:rsid w:val="7F770D65"/>
    <w:rsid w:val="7F7D70C3"/>
    <w:rsid w:val="7F81479C"/>
    <w:rsid w:val="7F8B64EE"/>
    <w:rsid w:val="7F961536"/>
    <w:rsid w:val="7FB772DD"/>
    <w:rsid w:val="7FD5728C"/>
    <w:rsid w:val="7FE66A22"/>
    <w:rsid w:val="7FED0787"/>
    <w:rsid w:val="7FF352B9"/>
    <w:rsid w:val="7FF40384"/>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33"/>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outlineLvl w:val="2"/>
    </w:pPr>
    <w:rPr>
      <w:rFonts w:ascii="宋体" w:hAnsi="宋体" w:eastAsia="黑体"/>
      <w:bCs/>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4"/>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Balloon Text"/>
    <w:basedOn w:val="1"/>
    <w:link w:val="42"/>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rFonts w:cs="Calibri"/>
      <w:b/>
      <w:bCs/>
      <w:caps/>
      <w:sz w:val="20"/>
      <w:szCs w:val="20"/>
    </w:rPr>
  </w:style>
  <w:style w:type="paragraph" w:styleId="17">
    <w:name w:val="footnote text"/>
    <w:basedOn w:val="1"/>
    <w:unhideWhenUsed/>
    <w:qFormat/>
    <w:uiPriority w:val="0"/>
    <w:pPr>
      <w:snapToGrid w:val="0"/>
      <w:jc w:val="left"/>
    </w:pPr>
    <w:rPr>
      <w:sz w:val="18"/>
      <w:szCs w:val="18"/>
    </w:rPr>
  </w:style>
  <w:style w:type="paragraph" w:styleId="18">
    <w:name w:val="Normal (Web)"/>
    <w:basedOn w:val="1"/>
    <w:qFormat/>
    <w:uiPriority w:val="0"/>
    <w:pPr>
      <w:spacing w:beforeAutospacing="1" w:afterAutospacing="1"/>
    </w:pPr>
    <w:rPr>
      <w:rFonts w:ascii="宋体" w:hAnsi="宋体" w:eastAsia="宋体" w:cs="宋体"/>
      <w:sz w:val="24"/>
    </w:rPr>
  </w:style>
  <w:style w:type="paragraph" w:styleId="19">
    <w:name w:val="index 1"/>
    <w:basedOn w:val="1"/>
    <w:next w:val="1"/>
    <w:semiHidden/>
    <w:qFormat/>
    <w:uiPriority w:val="0"/>
    <w:pPr>
      <w:spacing w:line="220" w:lineRule="exact"/>
      <w:jc w:val="center"/>
    </w:pPr>
    <w:rPr>
      <w:rFonts w:ascii="仿宋_GB2312" w:eastAsia="仿宋_GB2312"/>
      <w:szCs w:val="21"/>
    </w:rPr>
  </w:style>
  <w:style w:type="paragraph" w:styleId="20">
    <w:name w:val="Body Text First Indent 2"/>
    <w:basedOn w:val="10"/>
    <w:qFormat/>
    <w:uiPriority w:val="0"/>
    <w:pPr>
      <w:ind w:firstLine="20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rFonts w:ascii="Verdana" w:hAnsi="Verdana"/>
      <w:b/>
      <w:kern w:val="0"/>
      <w:szCs w:val="20"/>
      <w:lang w:eastAsia="en-US"/>
    </w:rPr>
  </w:style>
  <w:style w:type="character" w:styleId="25">
    <w:name w:val="page number"/>
    <w:basedOn w:val="23"/>
    <w:qFormat/>
    <w:uiPriority w:val="0"/>
  </w:style>
  <w:style w:type="character" w:styleId="26">
    <w:name w:val="Hyperlink"/>
    <w:basedOn w:val="23"/>
    <w:qFormat/>
    <w:uiPriority w:val="0"/>
    <w:rPr>
      <w:color w:val="0000FF"/>
      <w:u w:val="single"/>
    </w:rPr>
  </w:style>
  <w:style w:type="character" w:styleId="27">
    <w:name w:val="annotation reference"/>
    <w:qFormat/>
    <w:uiPriority w:val="0"/>
    <w:rPr>
      <w:sz w:val="21"/>
      <w:szCs w:val="21"/>
    </w:rPr>
  </w:style>
  <w:style w:type="character" w:styleId="28">
    <w:name w:val="footnote reference"/>
    <w:qFormat/>
    <w:uiPriority w:val="0"/>
    <w:rPr>
      <w:vertAlign w:val="superscript"/>
    </w:rPr>
  </w:style>
  <w:style w:type="paragraph" w:customStyle="1" w:styleId="2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0">
    <w:name w:val="表格"/>
    <w:basedOn w:val="1"/>
    <w:qFormat/>
    <w:uiPriority w:val="0"/>
    <w:pPr>
      <w:textAlignment w:val="center"/>
    </w:pPr>
    <w:rPr>
      <w:rFonts w:ascii="华文细黑" w:hAnsi="华文细黑"/>
      <w:kern w:val="0"/>
      <w:szCs w:val="20"/>
    </w:rPr>
  </w:style>
  <w:style w:type="paragraph" w:customStyle="1" w:styleId="31">
    <w:name w:val="正文 题目"/>
    <w:basedOn w:val="1"/>
    <w:qFormat/>
    <w:uiPriority w:val="0"/>
    <w:pPr>
      <w:jc w:val="center"/>
    </w:pPr>
    <w:rPr>
      <w:rFonts w:ascii="黑体" w:hAnsi="黑体" w:eastAsia="黑体"/>
      <w:sz w:val="28"/>
    </w:rPr>
  </w:style>
  <w:style w:type="paragraph" w:customStyle="1" w:styleId="32">
    <w:name w:val="列出段落1"/>
    <w:basedOn w:val="1"/>
    <w:qFormat/>
    <w:uiPriority w:val="99"/>
    <w:rPr>
      <w:rFonts w:ascii="Times New Roman" w:hAnsi="Times New Roman"/>
    </w:rPr>
  </w:style>
  <w:style w:type="character" w:customStyle="1" w:styleId="33">
    <w:name w:val="标题 2 Char"/>
    <w:link w:val="5"/>
    <w:qFormat/>
    <w:uiPriority w:val="0"/>
    <w:rPr>
      <w:rFonts w:ascii="Arial" w:hAnsi="Arial"/>
      <w:b/>
      <w:bCs/>
      <w:sz w:val="28"/>
      <w:szCs w:val="32"/>
    </w:rPr>
  </w:style>
  <w:style w:type="paragraph" w:customStyle="1" w:styleId="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7">
    <w:name w:val="font21"/>
    <w:basedOn w:val="23"/>
    <w:qFormat/>
    <w:uiPriority w:val="0"/>
    <w:rPr>
      <w:rFonts w:hint="eastAsia" w:ascii="宋体" w:hAnsi="宋体" w:eastAsia="宋体" w:cs="宋体"/>
      <w:color w:val="000000"/>
      <w:sz w:val="24"/>
      <w:szCs w:val="24"/>
      <w:u w:val="none"/>
    </w:rPr>
  </w:style>
  <w:style w:type="character" w:customStyle="1" w:styleId="38">
    <w:name w:val="font01"/>
    <w:basedOn w:val="23"/>
    <w:qFormat/>
    <w:uiPriority w:val="0"/>
    <w:rPr>
      <w:rFonts w:hint="default" w:ascii="Times New Roman" w:hAnsi="Times New Roman" w:cs="Times New Roman"/>
      <w:color w:val="000000"/>
      <w:sz w:val="24"/>
      <w:szCs w:val="24"/>
      <w:u w:val="none"/>
    </w:rPr>
  </w:style>
  <w:style w:type="character" w:customStyle="1" w:styleId="39">
    <w:name w:val="font11"/>
    <w:basedOn w:val="23"/>
    <w:qFormat/>
    <w:uiPriority w:val="0"/>
    <w:rPr>
      <w:rFonts w:hint="default" w:ascii="Times New Roman" w:hAnsi="Times New Roman" w:cs="Times New Roman"/>
      <w:color w:val="000000"/>
      <w:sz w:val="20"/>
      <w:szCs w:val="20"/>
      <w:u w:val="none"/>
    </w:rPr>
  </w:style>
  <w:style w:type="character" w:customStyle="1" w:styleId="40">
    <w:name w:val="font31"/>
    <w:basedOn w:val="23"/>
    <w:qFormat/>
    <w:uiPriority w:val="0"/>
    <w:rPr>
      <w:rFonts w:hint="eastAsia" w:ascii="宋体" w:hAnsi="宋体" w:eastAsia="宋体" w:cs="宋体"/>
      <w:color w:val="000000"/>
      <w:sz w:val="20"/>
      <w:szCs w:val="20"/>
      <w:u w:val="none"/>
    </w:rPr>
  </w:style>
  <w:style w:type="paragraph" w:customStyle="1" w:styleId="41">
    <w:name w:val="格式4"/>
    <w:basedOn w:val="1"/>
    <w:qFormat/>
    <w:uiPriority w:val="0"/>
    <w:pPr>
      <w:spacing w:line="420" w:lineRule="exact"/>
      <w:ind w:left="990" w:leftChars="300" w:hanging="360" w:hangingChars="150"/>
    </w:pPr>
    <w:rPr>
      <w:rFonts w:ascii="宋体" w:hAnsi="宋体"/>
      <w:color w:val="000000"/>
      <w:sz w:val="24"/>
    </w:rPr>
  </w:style>
  <w:style w:type="character" w:customStyle="1" w:styleId="42">
    <w:name w:val="批注框文本 Char"/>
    <w:basedOn w:val="23"/>
    <w:link w:val="13"/>
    <w:qFormat/>
    <w:uiPriority w:val="0"/>
    <w:rPr>
      <w:rFonts w:asciiTheme="minorHAnsi" w:hAnsiTheme="minorHAnsi" w:eastAsiaTheme="minorEastAsia" w:cstheme="minorBidi"/>
      <w:kern w:val="2"/>
      <w:sz w:val="18"/>
      <w:szCs w:val="18"/>
    </w:rPr>
  </w:style>
  <w:style w:type="character" w:customStyle="1" w:styleId="43">
    <w:name w:val="font71"/>
    <w:basedOn w:val="23"/>
    <w:qFormat/>
    <w:uiPriority w:val="0"/>
    <w:rPr>
      <w:rFonts w:hint="eastAsia" w:ascii="宋体" w:hAnsi="宋体" w:eastAsia="宋体" w:cs="宋体"/>
      <w:color w:val="000000"/>
      <w:sz w:val="18"/>
      <w:szCs w:val="18"/>
      <w:u w:val="none"/>
    </w:rPr>
  </w:style>
  <w:style w:type="character" w:customStyle="1" w:styleId="44">
    <w:name w:val="正文文本 Char"/>
    <w:basedOn w:val="23"/>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4980</Words>
  <Characters>5189</Characters>
  <Lines>114</Lines>
  <Paragraphs>32</Paragraphs>
  <TotalTime>10</TotalTime>
  <ScaleCrop>false</ScaleCrop>
  <LinksUpToDate>false</LinksUpToDate>
  <CharactersWithSpaces>5989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2022-05-27T00:44:00Z</dcterms:created>
  <dc:creator>huajie</dc:creator>
  <cp:lastModifiedBy>zsjc1234</cp:lastModifiedBy>
  <cp:lastPrinted>2021-04-30T08:07:00Z</cp:lastPrinted>
  <dcterms:modified xsi:type="dcterms:W3CDTF">2022-10-13T07:28:15Z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6B4A964E1E1745D299802612AFAA52E1</vt:lpwstr>
  </property>
</Properties>
</file>